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ED" w:rsidRPr="00A24C97" w:rsidRDefault="007962ED" w:rsidP="007962ED">
      <w:pPr>
        <w:tabs>
          <w:tab w:val="left" w:pos="8715"/>
        </w:tabs>
        <w:rPr>
          <w:color w:val="auto"/>
        </w:rPr>
      </w:pPr>
      <w:bookmarkStart w:id="0" w:name="_GoBack"/>
      <w:bookmarkEnd w:id="0"/>
    </w:p>
    <w:p w:rsidR="007621E0" w:rsidRPr="00A24C97" w:rsidRDefault="007621E0" w:rsidP="007962ED">
      <w:pPr>
        <w:tabs>
          <w:tab w:val="left" w:pos="8715"/>
        </w:tabs>
        <w:rPr>
          <w:color w:val="auto"/>
        </w:rPr>
      </w:pPr>
    </w:p>
    <w:tbl>
      <w:tblPr>
        <w:tblW w:w="5147" w:type="pct"/>
        <w:shd w:val="clear" w:color="auto" w:fill="FFFFFF" w:themeFill="background1"/>
        <w:tblLook w:val="04A0"/>
      </w:tblPr>
      <w:tblGrid>
        <w:gridCol w:w="3652"/>
        <w:gridCol w:w="6947"/>
      </w:tblGrid>
      <w:tr w:rsidR="007621E0" w:rsidRPr="00A24C97" w:rsidTr="00A21EF4">
        <w:trPr>
          <w:trHeight w:hRule="exact" w:val="288"/>
        </w:trPr>
        <w:tc>
          <w:tcPr>
            <w:tcW w:w="1723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</w:tr>
      <w:tr w:rsidR="007621E0" w:rsidRPr="00A24C97" w:rsidTr="00A21EF4">
        <w:tc>
          <w:tcPr>
            <w:tcW w:w="1723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</w:tr>
      <w:tr w:rsidR="007621E0" w:rsidRPr="00A24C97" w:rsidTr="00DE6D0C">
        <w:trPr>
          <w:trHeight w:hRule="exact" w:val="1564"/>
        </w:trPr>
        <w:tc>
          <w:tcPr>
            <w:tcW w:w="1723" w:type="pct"/>
            <w:shd w:val="clear" w:color="auto" w:fill="D3EAF1" w:themeFill="accent2" w:themeFillTint="33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  <w:r w:rsidRPr="00A24C97">
              <w:rPr>
                <w:noProof/>
                <w:color w:val="auto"/>
                <w:lang w:val="es-MX" w:eastAsia="es-MX"/>
              </w:rPr>
              <w:drawing>
                <wp:inline distT="0" distB="0" distL="0" distR="0">
                  <wp:extent cx="760178" cy="799667"/>
                  <wp:effectExtent l="19050" t="0" r="1822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761947" cy="80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pct"/>
            <w:shd w:val="clear" w:color="auto" w:fill="D3EAF1" w:themeFill="accent2" w:themeFillTint="33"/>
            <w:vAlign w:val="bottom"/>
          </w:tcPr>
          <w:p w:rsidR="007621E0" w:rsidRPr="00A24C97" w:rsidRDefault="007860E2" w:rsidP="007621E0">
            <w:pPr>
              <w:pStyle w:val="MesAo"/>
              <w:rPr>
                <w:color w:val="auto"/>
              </w:rPr>
            </w:pPr>
            <w:r w:rsidRPr="00A24C97">
              <w:rPr>
                <w:rStyle w:val="Mes"/>
                <w:color w:val="auto"/>
              </w:rPr>
              <w:fldChar w:fldCharType="begin"/>
            </w:r>
            <w:r w:rsidR="007621E0" w:rsidRPr="00A24C97">
              <w:rPr>
                <w:rStyle w:val="Mes"/>
                <w:color w:val="auto"/>
              </w:rPr>
              <w:instrText xml:space="preserve"> DOCVARIABLE  MonthStart \@ MMMM \* MERGEFORMAT </w:instrText>
            </w:r>
            <w:r w:rsidRPr="00A24C97">
              <w:rPr>
                <w:rStyle w:val="Mes"/>
                <w:color w:val="auto"/>
              </w:rPr>
              <w:fldChar w:fldCharType="separate"/>
            </w:r>
            <w:r w:rsidR="007621E0" w:rsidRPr="00A24C97">
              <w:rPr>
                <w:rStyle w:val="Mes"/>
                <w:color w:val="auto"/>
              </w:rPr>
              <w:t>Septiembre</w:t>
            </w:r>
            <w:r w:rsidRPr="00A24C97">
              <w:rPr>
                <w:rStyle w:val="Mes"/>
                <w:color w:val="auto"/>
              </w:rPr>
              <w:fldChar w:fldCharType="end"/>
            </w:r>
            <w:r w:rsidR="007621E0" w:rsidRPr="00A24C97">
              <w:rPr>
                <w:rStyle w:val="Mes"/>
                <w:color w:val="auto"/>
              </w:rPr>
              <w:t xml:space="preserve"> </w:t>
            </w:r>
            <w:r w:rsidRPr="00A24C97">
              <w:rPr>
                <w:color w:val="auto"/>
              </w:rPr>
              <w:fldChar w:fldCharType="begin"/>
            </w:r>
            <w:r w:rsidR="001F2D3A" w:rsidRPr="00A24C97">
              <w:rPr>
                <w:color w:val="auto"/>
              </w:rPr>
              <w:instrText xml:space="preserve"> DOCVARIABLE  MonthStart \@  yyyy   \* MERGEFORMAT </w:instrText>
            </w:r>
            <w:r w:rsidRPr="00A24C97">
              <w:rPr>
                <w:color w:val="auto"/>
              </w:rPr>
              <w:fldChar w:fldCharType="separate"/>
            </w:r>
            <w:r w:rsidR="007621E0" w:rsidRPr="00A24C97">
              <w:rPr>
                <w:color w:val="auto"/>
              </w:rPr>
              <w:t>2019</w:t>
            </w:r>
            <w:r w:rsidRPr="00A24C97">
              <w:rPr>
                <w:color w:val="auto"/>
              </w:rPr>
              <w:fldChar w:fldCharType="end"/>
            </w:r>
          </w:p>
        </w:tc>
      </w:tr>
      <w:tr w:rsidR="007621E0" w:rsidRPr="00A24C97" w:rsidTr="00A21EF4">
        <w:tc>
          <w:tcPr>
            <w:tcW w:w="1723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</w:tr>
      <w:tr w:rsidR="007621E0" w:rsidRPr="00A24C97" w:rsidTr="00A21EF4">
        <w:trPr>
          <w:trHeight w:hRule="exact" w:val="360"/>
        </w:trPr>
        <w:tc>
          <w:tcPr>
            <w:tcW w:w="1723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</w:tr>
    </w:tbl>
    <w:p w:rsidR="007621E0" w:rsidRPr="00A24C97" w:rsidRDefault="007621E0" w:rsidP="007621E0">
      <w:pPr>
        <w:pStyle w:val="Espaciodetablas"/>
        <w:rPr>
          <w:color w:val="auto"/>
        </w:rPr>
      </w:pPr>
    </w:p>
    <w:tbl>
      <w:tblPr>
        <w:tblStyle w:val="CalendarioAcento2"/>
        <w:tblW w:w="10440" w:type="dxa"/>
        <w:tblLook w:val="04A0"/>
      </w:tblPr>
      <w:tblGrid>
        <w:gridCol w:w="1285"/>
        <w:gridCol w:w="1096"/>
        <w:gridCol w:w="1751"/>
        <w:gridCol w:w="1343"/>
        <w:gridCol w:w="2166"/>
        <w:gridCol w:w="1372"/>
        <w:gridCol w:w="1427"/>
      </w:tblGrid>
      <w:tr w:rsidR="00397455" w:rsidRPr="00A24C97" w:rsidTr="00397455">
        <w:trPr>
          <w:cnfStyle w:val="100000000000"/>
          <w:trHeight w:hRule="exact" w:val="576"/>
        </w:trPr>
        <w:tc>
          <w:tcPr>
            <w:tcW w:w="0" w:type="auto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Lunes</w:t>
            </w: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Martes</w:t>
            </w:r>
          </w:p>
        </w:tc>
        <w:tc>
          <w:tcPr>
            <w:tcW w:w="1751" w:type="dxa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Miércoles</w:t>
            </w: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Jueves</w:t>
            </w: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Viernes</w:t>
            </w: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Sábado</w:t>
            </w: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Domingo</w:t>
            </w:r>
          </w:p>
        </w:tc>
      </w:tr>
      <w:tr w:rsidR="00397455" w:rsidRPr="00A24C97" w:rsidTr="00397455">
        <w:trPr>
          <w:cnfStyle w:val="000000100000"/>
          <w:trHeight w:hRule="exact" w:val="475"/>
        </w:trPr>
        <w:tc>
          <w:tcPr>
            <w:tcW w:w="0" w:type="auto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1751" w:type="dxa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0" w:type="auto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</w:t>
            </w:r>
          </w:p>
        </w:tc>
      </w:tr>
      <w:tr w:rsidR="00397455" w:rsidRPr="00A24C97" w:rsidTr="00397455">
        <w:trPr>
          <w:cnfStyle w:val="000000010000"/>
          <w:trHeight w:hRule="exact" w:val="636"/>
        </w:trPr>
        <w:tc>
          <w:tcPr>
            <w:tcW w:w="0" w:type="auto"/>
          </w:tcPr>
          <w:p w:rsidR="007621E0" w:rsidRPr="00DA1DBE" w:rsidRDefault="007621E0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7621E0" w:rsidRPr="00DA1DBE" w:rsidRDefault="007621E0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1751" w:type="dxa"/>
          </w:tcPr>
          <w:p w:rsidR="007621E0" w:rsidRPr="00DA1DBE" w:rsidRDefault="007621E0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7621E0" w:rsidRPr="00DA1DBE" w:rsidRDefault="007621E0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7621E0" w:rsidRPr="00DA1DBE" w:rsidRDefault="007621E0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7621E0" w:rsidRPr="00DA1DBE" w:rsidRDefault="007621E0" w:rsidP="00D41E7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7621E0" w:rsidRPr="00DA1DBE" w:rsidRDefault="007621E0" w:rsidP="00D41E7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1DBE">
              <w:rPr>
                <w:rFonts w:ascii="Arial" w:hAnsi="Arial" w:cs="Arial"/>
                <w:color w:val="000000" w:themeColor="text1"/>
              </w:rPr>
              <w:t>Día inhábil</w:t>
            </w:r>
          </w:p>
        </w:tc>
      </w:tr>
      <w:tr w:rsidR="00397455" w:rsidRPr="00A24C97" w:rsidTr="00397455">
        <w:trPr>
          <w:cnfStyle w:val="000000100000"/>
          <w:trHeight w:hRule="exact" w:val="432"/>
        </w:trPr>
        <w:tc>
          <w:tcPr>
            <w:tcW w:w="0" w:type="auto"/>
          </w:tcPr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</w:t>
            </w:r>
          </w:p>
        </w:tc>
        <w:tc>
          <w:tcPr>
            <w:tcW w:w="0" w:type="auto"/>
          </w:tcPr>
          <w:p w:rsidR="007621E0" w:rsidRPr="00DA1DBE" w:rsidRDefault="007621E0" w:rsidP="007621E0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3</w:t>
            </w:r>
          </w:p>
        </w:tc>
        <w:tc>
          <w:tcPr>
            <w:tcW w:w="1751" w:type="dxa"/>
          </w:tcPr>
          <w:p w:rsidR="007621E0" w:rsidRPr="00DA1DBE" w:rsidRDefault="007621E0" w:rsidP="007621E0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4</w:t>
            </w:r>
          </w:p>
        </w:tc>
        <w:tc>
          <w:tcPr>
            <w:tcW w:w="0" w:type="auto"/>
          </w:tcPr>
          <w:p w:rsidR="007621E0" w:rsidRPr="00DA1DBE" w:rsidRDefault="007621E0" w:rsidP="007621E0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5</w:t>
            </w:r>
          </w:p>
        </w:tc>
        <w:tc>
          <w:tcPr>
            <w:tcW w:w="0" w:type="auto"/>
          </w:tcPr>
          <w:p w:rsidR="007621E0" w:rsidRPr="00DA1DBE" w:rsidRDefault="007621E0" w:rsidP="007621E0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6</w:t>
            </w:r>
          </w:p>
        </w:tc>
        <w:tc>
          <w:tcPr>
            <w:tcW w:w="0" w:type="auto"/>
          </w:tcPr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7</w:t>
            </w:r>
          </w:p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0" w:type="auto"/>
          </w:tcPr>
          <w:p w:rsidR="007621E0" w:rsidRPr="00DA1DBE" w:rsidRDefault="007621E0" w:rsidP="007621E0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8</w:t>
            </w:r>
          </w:p>
        </w:tc>
      </w:tr>
      <w:tr w:rsidR="00397455" w:rsidRPr="00A24C97" w:rsidTr="00397455">
        <w:trPr>
          <w:cnfStyle w:val="000000010000"/>
          <w:trHeight w:hRule="exact" w:val="1119"/>
        </w:trPr>
        <w:tc>
          <w:tcPr>
            <w:tcW w:w="0" w:type="auto"/>
          </w:tcPr>
          <w:p w:rsidR="00A77E95" w:rsidRPr="00DA1DBE" w:rsidRDefault="00A77E95" w:rsidP="00A77E9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>*Entrega de paquete de úti</w:t>
            </w:r>
            <w:r w:rsidR="00921BCE" w:rsidRPr="00DA1DBE">
              <w:rPr>
                <w:rFonts w:ascii="Arial" w:hAnsi="Arial" w:cs="Arial"/>
                <w:sz w:val="16"/>
                <w:szCs w:val="16"/>
                <w:lang w:val="es-ES"/>
              </w:rPr>
              <w:t>les escolares municipales en la</w:t>
            </w: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921BCE" w:rsidRPr="00DA1DBE">
              <w:rPr>
                <w:rFonts w:ascii="Arial" w:hAnsi="Arial" w:cs="Arial"/>
                <w:sz w:val="16"/>
                <w:szCs w:val="16"/>
                <w:lang w:val="es-ES"/>
              </w:rPr>
              <w:t>Delegación de Belén del Refugio</w:t>
            </w: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</w:p>
          <w:p w:rsidR="00A77E95" w:rsidRPr="00DA1DBE" w:rsidRDefault="00A77E95" w:rsidP="00A77E95">
            <w:pPr>
              <w:widowControl w:val="0"/>
              <w:rPr>
                <w:rFonts w:ascii="Arial" w:hAnsi="Arial" w:cs="Arial"/>
                <w:lang w:val="es-MX"/>
              </w:rPr>
            </w:pPr>
            <w:r w:rsidRPr="00DA1DBE">
              <w:rPr>
                <w:rFonts w:ascii="Arial" w:hAnsi="Arial" w:cs="Arial"/>
              </w:rPr>
              <w:t> </w:t>
            </w:r>
          </w:p>
          <w:p w:rsidR="00A77E95" w:rsidRPr="00DA1DBE" w:rsidRDefault="00A77E9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A77E95" w:rsidRPr="00DA1DBE" w:rsidRDefault="00A77E95" w:rsidP="00C9516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>*</w:t>
            </w:r>
            <w:r w:rsidR="00397455">
              <w:rPr>
                <w:rFonts w:ascii="Arial" w:hAnsi="Arial" w:cs="Arial"/>
                <w:sz w:val="16"/>
                <w:szCs w:val="16"/>
                <w:lang w:val="es-ES"/>
              </w:rPr>
              <w:t>Vista a la l</w:t>
            </w:r>
            <w:r w:rsidR="00921BCE" w:rsidRPr="00DA1DBE">
              <w:rPr>
                <w:rFonts w:ascii="Arial" w:hAnsi="Arial" w:cs="Arial"/>
                <w:sz w:val="16"/>
                <w:szCs w:val="16"/>
                <w:lang w:val="es-ES"/>
              </w:rPr>
              <w:t>ocalidad de Las Flores</w:t>
            </w: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</w:p>
          <w:p w:rsidR="00A77E95" w:rsidRPr="00DA1DBE" w:rsidRDefault="00A77E95" w:rsidP="00C95167">
            <w:pPr>
              <w:widowControl w:val="0"/>
              <w:rPr>
                <w:rFonts w:ascii="Arial" w:hAnsi="Arial" w:cs="Arial"/>
                <w:lang w:val="es-MX"/>
              </w:rPr>
            </w:pPr>
            <w:r w:rsidRPr="00DA1DBE">
              <w:rPr>
                <w:rFonts w:ascii="Arial" w:hAnsi="Arial" w:cs="Arial"/>
              </w:rPr>
              <w:t> </w:t>
            </w:r>
          </w:p>
          <w:p w:rsidR="00A77E95" w:rsidRPr="00DA1DBE" w:rsidRDefault="00A77E95" w:rsidP="00C95167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1751" w:type="dxa"/>
          </w:tcPr>
          <w:p w:rsidR="00A77E95" w:rsidRPr="00DA1DBE" w:rsidRDefault="00A77E95" w:rsidP="00A77E9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>*</w:t>
            </w:r>
            <w:r w:rsidR="00921BCE"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DA1DBE" w:rsidRPr="00DA1DBE">
              <w:rPr>
                <w:rFonts w:ascii="Arial" w:hAnsi="Arial" w:cs="Arial"/>
                <w:sz w:val="16"/>
                <w:szCs w:val="16"/>
                <w:lang w:val="es-ES"/>
              </w:rPr>
              <w:t>Delegación</w:t>
            </w:r>
            <w:r w:rsidR="00921BCE"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="00DA1DBE" w:rsidRPr="00DA1DBE">
              <w:rPr>
                <w:rFonts w:ascii="Arial" w:hAnsi="Arial" w:cs="Arial"/>
                <w:sz w:val="16"/>
                <w:szCs w:val="16"/>
                <w:lang w:val="es-ES"/>
              </w:rPr>
              <w:t>Belén</w:t>
            </w:r>
            <w:r w:rsidR="00921BCE"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 del Refugio</w:t>
            </w:r>
          </w:p>
          <w:p w:rsidR="00A77E95" w:rsidRPr="00DA1DBE" w:rsidRDefault="00A77E95" w:rsidP="00A77E95">
            <w:pPr>
              <w:widowControl w:val="0"/>
              <w:rPr>
                <w:rFonts w:ascii="Arial" w:hAnsi="Arial" w:cs="Arial"/>
                <w:lang w:val="es-MX"/>
              </w:rPr>
            </w:pPr>
            <w:r w:rsidRPr="00DA1DBE">
              <w:rPr>
                <w:rFonts w:ascii="Arial" w:hAnsi="Arial" w:cs="Arial"/>
              </w:rPr>
              <w:t> </w:t>
            </w:r>
          </w:p>
          <w:p w:rsidR="00A77E95" w:rsidRPr="00DA1DBE" w:rsidRDefault="00A77E9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A77E95" w:rsidRPr="00397455" w:rsidRDefault="00A77E95" w:rsidP="00921BCE">
            <w:pPr>
              <w:pStyle w:val="msoaccenttext6"/>
              <w:widowControl w:val="0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00397455">
              <w:rPr>
                <w:rFonts w:ascii="Arial" w:hAnsi="Arial" w:cs="Arial"/>
                <w:sz w:val="12"/>
                <w:szCs w:val="12"/>
                <w:lang w:val="es-ES"/>
              </w:rPr>
              <w:t>*</w:t>
            </w:r>
            <w:r w:rsidR="00921BCE" w:rsidRPr="00397455">
              <w:rPr>
                <w:rFonts w:ascii="Arial" w:hAnsi="Arial" w:cs="Arial"/>
                <w:sz w:val="12"/>
                <w:szCs w:val="12"/>
                <w:lang w:val="es-ES"/>
              </w:rPr>
              <w:t xml:space="preserve"> Entrega de paquete de útiles escolares municipales en la Delegación de Belén del Refugio.</w:t>
            </w:r>
          </w:p>
          <w:p w:rsidR="00A77E95" w:rsidRPr="00DA1DBE" w:rsidRDefault="00A77E95" w:rsidP="00A77E95">
            <w:pPr>
              <w:widowControl w:val="0"/>
              <w:rPr>
                <w:rFonts w:ascii="Arial" w:hAnsi="Arial" w:cs="Arial"/>
                <w:lang w:val="es-MX"/>
              </w:rPr>
            </w:pPr>
            <w:r w:rsidRPr="00DA1DBE">
              <w:rPr>
                <w:rFonts w:ascii="Arial" w:hAnsi="Arial" w:cs="Arial"/>
              </w:rPr>
              <w:t> </w:t>
            </w:r>
          </w:p>
          <w:p w:rsidR="00A77E95" w:rsidRPr="00DA1DBE" w:rsidRDefault="00A77E9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FB3D5D" w:rsidRPr="00DA1DBE" w:rsidRDefault="00397455" w:rsidP="00397455">
            <w:pPr>
              <w:pStyle w:val="msoaccenttext6"/>
              <w:widowControl w:val="0"/>
              <w:ind w:left="72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 Visita </w:t>
            </w:r>
            <w:r w:rsidR="00921BCE" w:rsidRPr="00DA1DBE">
              <w:rPr>
                <w:rFonts w:ascii="Arial" w:hAnsi="Arial" w:cs="Arial"/>
                <w:sz w:val="16"/>
                <w:szCs w:val="16"/>
                <w:lang w:val="es-ES"/>
              </w:rPr>
              <w:t>Delegación Mechoacanejo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  <w:p w:rsidR="00FB3D5D" w:rsidRPr="00DA1DBE" w:rsidRDefault="00FB3D5D" w:rsidP="00FB3D5D">
            <w:pPr>
              <w:widowControl w:val="0"/>
              <w:rPr>
                <w:rFonts w:ascii="Arial" w:hAnsi="Arial" w:cs="Arial"/>
                <w:lang w:val="es-MX"/>
              </w:rPr>
            </w:pPr>
            <w:r w:rsidRPr="00DA1DBE">
              <w:rPr>
                <w:rFonts w:ascii="Arial" w:hAnsi="Arial" w:cs="Arial"/>
              </w:rPr>
              <w:t> </w:t>
            </w:r>
          </w:p>
          <w:p w:rsidR="00A77E95" w:rsidRPr="00DA1DBE" w:rsidRDefault="00A77E9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A77E95" w:rsidRPr="00DA1DBE" w:rsidRDefault="00A77E9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  <w:r w:rsidRPr="00DA1DBE">
              <w:rPr>
                <w:rFonts w:ascii="Arial" w:hAnsi="Arial" w:cs="Arial"/>
                <w:color w:val="auto"/>
              </w:rPr>
              <w:t>Día Inhábil</w:t>
            </w:r>
          </w:p>
        </w:tc>
        <w:tc>
          <w:tcPr>
            <w:tcW w:w="0" w:type="auto"/>
          </w:tcPr>
          <w:p w:rsidR="00A77E95" w:rsidRPr="00DA1DBE" w:rsidRDefault="00A77E9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  <w:r w:rsidRPr="00DA1DBE">
              <w:rPr>
                <w:rFonts w:ascii="Arial" w:hAnsi="Arial" w:cs="Arial"/>
                <w:color w:val="auto"/>
              </w:rPr>
              <w:t>Día inhábil</w:t>
            </w:r>
          </w:p>
        </w:tc>
      </w:tr>
      <w:tr w:rsidR="00397455" w:rsidRPr="00A24C97" w:rsidTr="00397455">
        <w:trPr>
          <w:cnfStyle w:val="000000100000"/>
          <w:trHeight w:hRule="exact" w:val="432"/>
        </w:trPr>
        <w:tc>
          <w:tcPr>
            <w:tcW w:w="0" w:type="auto"/>
          </w:tcPr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9</w:t>
            </w:r>
          </w:p>
        </w:tc>
        <w:tc>
          <w:tcPr>
            <w:tcW w:w="0" w:type="auto"/>
          </w:tcPr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10</w:t>
            </w:r>
          </w:p>
        </w:tc>
        <w:tc>
          <w:tcPr>
            <w:tcW w:w="1751" w:type="dxa"/>
          </w:tcPr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11</w:t>
            </w:r>
          </w:p>
        </w:tc>
        <w:tc>
          <w:tcPr>
            <w:tcW w:w="0" w:type="auto"/>
          </w:tcPr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12</w:t>
            </w:r>
          </w:p>
        </w:tc>
        <w:tc>
          <w:tcPr>
            <w:tcW w:w="0" w:type="auto"/>
          </w:tcPr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13</w:t>
            </w:r>
          </w:p>
        </w:tc>
        <w:tc>
          <w:tcPr>
            <w:tcW w:w="0" w:type="auto"/>
          </w:tcPr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14</w:t>
            </w:r>
          </w:p>
        </w:tc>
        <w:tc>
          <w:tcPr>
            <w:tcW w:w="0" w:type="auto"/>
          </w:tcPr>
          <w:p w:rsidR="007621E0" w:rsidRPr="00DA1DBE" w:rsidRDefault="007621E0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15</w:t>
            </w:r>
          </w:p>
        </w:tc>
      </w:tr>
      <w:tr w:rsidR="00397455" w:rsidRPr="00A24C97" w:rsidTr="00397455">
        <w:trPr>
          <w:cnfStyle w:val="000000010000"/>
          <w:trHeight w:hRule="exact" w:val="1008"/>
        </w:trPr>
        <w:tc>
          <w:tcPr>
            <w:tcW w:w="0" w:type="auto"/>
          </w:tcPr>
          <w:p w:rsidR="00C55DD2" w:rsidRPr="00DA1DBE" w:rsidRDefault="00C55DD2" w:rsidP="0039745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C55DD2" w:rsidRPr="00DA1DBE" w:rsidRDefault="00C55DD2" w:rsidP="00C55DD2">
            <w:pPr>
              <w:widowControl w:val="0"/>
              <w:rPr>
                <w:rFonts w:ascii="Arial" w:hAnsi="Arial" w:cs="Arial"/>
                <w:lang w:val="es-MX"/>
              </w:rPr>
            </w:pPr>
            <w:r w:rsidRPr="00DA1DBE">
              <w:rPr>
                <w:rFonts w:ascii="Arial" w:hAnsi="Arial" w:cs="Arial"/>
              </w:rPr>
              <w:t> </w:t>
            </w:r>
          </w:p>
          <w:p w:rsidR="00C55DD2" w:rsidRPr="00DA1DBE" w:rsidRDefault="00C55DD2" w:rsidP="00C9516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A57CD" w:rsidRPr="00DA1DBE" w:rsidRDefault="00CA57CD" w:rsidP="00C95167">
            <w:pPr>
              <w:widowControl w:val="0"/>
              <w:rPr>
                <w:rFonts w:ascii="Arial" w:hAnsi="Arial" w:cs="Arial"/>
                <w:lang w:val="es-MX"/>
              </w:rPr>
            </w:pPr>
            <w:r w:rsidRPr="00DA1DBE">
              <w:rPr>
                <w:rFonts w:ascii="Arial" w:hAnsi="Arial" w:cs="Arial"/>
              </w:rPr>
              <w:t> </w:t>
            </w:r>
          </w:p>
          <w:p w:rsidR="00CA57CD" w:rsidRPr="00DA1DBE" w:rsidRDefault="00CA57CD" w:rsidP="00C95167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1751" w:type="dxa"/>
          </w:tcPr>
          <w:p w:rsidR="00CA57CD" w:rsidRPr="00DA1DBE" w:rsidRDefault="00CA57CD" w:rsidP="00397455">
            <w:pPr>
              <w:pStyle w:val="msoaccenttext6"/>
              <w:widowControl w:val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:rsidR="00C55DD2" w:rsidRPr="00DA1DBE" w:rsidRDefault="00CA57CD" w:rsidP="009E550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>*</w:t>
            </w:r>
            <w:r w:rsidR="00DA1DBE" w:rsidRPr="00DA1DBE">
              <w:rPr>
                <w:rFonts w:ascii="Arial" w:hAnsi="Arial" w:cs="Arial"/>
                <w:sz w:val="16"/>
                <w:szCs w:val="16"/>
                <w:lang w:val="es-ES"/>
              </w:rPr>
              <w:t>Reunión</w:t>
            </w:r>
            <w:r w:rsidR="009E5507"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 Comisión de Pensionados</w:t>
            </w:r>
            <w:r w:rsidR="00C55DD2"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</w:p>
          <w:p w:rsidR="00C55DD2" w:rsidRPr="00DA1DBE" w:rsidRDefault="00C55DD2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397455" w:rsidP="009E550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*</w:t>
            </w:r>
            <w:r w:rsidR="00CA57CD" w:rsidRPr="00DA1DBE">
              <w:rPr>
                <w:rFonts w:ascii="Arial" w:hAnsi="Arial" w:cs="Arial"/>
                <w:sz w:val="16"/>
                <w:szCs w:val="16"/>
                <w:lang w:val="es-ES"/>
              </w:rPr>
              <w:t>A</w:t>
            </w:r>
            <w:r w:rsidR="009E5507" w:rsidRPr="00DA1DBE">
              <w:rPr>
                <w:rFonts w:ascii="Arial" w:hAnsi="Arial" w:cs="Arial"/>
                <w:sz w:val="16"/>
                <w:szCs w:val="16"/>
                <w:lang w:val="es-ES"/>
              </w:rPr>
              <w:t>sistencia a Primer Informe de Gobierno.</w:t>
            </w:r>
          </w:p>
          <w:p w:rsidR="009E5507" w:rsidRPr="00DA1DBE" w:rsidRDefault="00397455" w:rsidP="009E5507">
            <w:pPr>
              <w:pStyle w:val="msoaccenttext6"/>
              <w:widowControl w:val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*</w:t>
            </w:r>
            <w:r w:rsidR="009E5507" w:rsidRPr="00DA1DBE">
              <w:rPr>
                <w:rFonts w:ascii="Arial" w:hAnsi="Arial" w:cs="Arial"/>
                <w:sz w:val="16"/>
                <w:szCs w:val="16"/>
                <w:lang w:val="es-ES"/>
              </w:rPr>
              <w:t>Acto cívico en preescolar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39745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*</w:t>
            </w:r>
            <w:r w:rsidR="009E5507" w:rsidRPr="00DA1DBE">
              <w:rPr>
                <w:rFonts w:ascii="Arial" w:hAnsi="Arial" w:cs="Arial"/>
                <w:color w:val="auto"/>
              </w:rPr>
              <w:t>Banderazo  de carreras en Fiestas Patrias Teocaltiche.</w:t>
            </w:r>
          </w:p>
          <w:p w:rsidR="009E5507" w:rsidRPr="00DA1DBE" w:rsidRDefault="009E5507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  <w:r w:rsidRPr="00DA1DBE">
              <w:rPr>
                <w:rFonts w:ascii="Arial" w:hAnsi="Arial" w:cs="Arial"/>
                <w:color w:val="auto"/>
              </w:rPr>
              <w:t xml:space="preserve">Certamen de </w:t>
            </w:r>
            <w:proofErr w:type="spellStart"/>
            <w:r w:rsidRPr="00DA1DBE">
              <w:rPr>
                <w:rFonts w:ascii="Arial" w:hAnsi="Arial" w:cs="Arial"/>
                <w:color w:val="auto"/>
              </w:rPr>
              <w:t>Mechoacanejo</w:t>
            </w:r>
            <w:proofErr w:type="spellEnd"/>
          </w:p>
        </w:tc>
        <w:tc>
          <w:tcPr>
            <w:tcW w:w="0" w:type="auto"/>
          </w:tcPr>
          <w:p w:rsidR="00CA57CD" w:rsidRPr="00DA1DBE" w:rsidRDefault="0039745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*</w:t>
            </w:r>
            <w:r w:rsidR="009E5507" w:rsidRPr="00DA1DBE">
              <w:rPr>
                <w:rFonts w:ascii="Arial" w:hAnsi="Arial" w:cs="Arial"/>
                <w:color w:val="auto"/>
              </w:rPr>
              <w:t xml:space="preserve">Asistencia en Acto Solemne de Grito de </w:t>
            </w:r>
            <w:r w:rsidR="00DA1DBE" w:rsidRPr="00DA1DBE">
              <w:rPr>
                <w:rFonts w:ascii="Arial" w:hAnsi="Arial" w:cs="Arial"/>
                <w:color w:val="auto"/>
              </w:rPr>
              <w:t>Independencia</w:t>
            </w:r>
            <w:r>
              <w:rPr>
                <w:rFonts w:ascii="Arial" w:hAnsi="Arial" w:cs="Arial"/>
                <w:color w:val="auto"/>
              </w:rPr>
              <w:t>:</w:t>
            </w:r>
          </w:p>
        </w:tc>
      </w:tr>
      <w:tr w:rsidR="00397455" w:rsidRPr="00A24C97" w:rsidTr="00397455">
        <w:trPr>
          <w:cnfStyle w:val="000000100000"/>
          <w:trHeight w:hRule="exact" w:val="432"/>
        </w:trPr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16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17</w:t>
            </w:r>
          </w:p>
        </w:tc>
        <w:tc>
          <w:tcPr>
            <w:tcW w:w="1751" w:type="dxa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18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19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20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21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22</w:t>
            </w:r>
          </w:p>
        </w:tc>
      </w:tr>
      <w:tr w:rsidR="00397455" w:rsidRPr="00A24C97" w:rsidTr="00397455">
        <w:trPr>
          <w:cnfStyle w:val="000000010000"/>
          <w:trHeight w:hRule="exact" w:val="802"/>
        </w:trPr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DA1DBE">
              <w:rPr>
                <w:rFonts w:ascii="Arial" w:hAnsi="Arial" w:cs="Arial"/>
                <w:color w:val="000000" w:themeColor="text1"/>
              </w:rPr>
              <w:t>Día Inhábil</w:t>
            </w: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397455" w:rsidP="00D41E75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*</w:t>
            </w:r>
            <w:r w:rsidR="009E5507" w:rsidRPr="00DA1DBE">
              <w:rPr>
                <w:rFonts w:ascii="Arial" w:hAnsi="Arial" w:cs="Arial"/>
                <w:color w:val="auto"/>
              </w:rPr>
              <w:t>Visita  a la Localidad de San Isidro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1751" w:type="dxa"/>
          </w:tcPr>
          <w:p w:rsidR="00571D1C" w:rsidRPr="00DA1DBE" w:rsidRDefault="00397455" w:rsidP="00571D1C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*</w:t>
            </w:r>
            <w:r w:rsidR="009E5507" w:rsidRPr="00DA1DBE">
              <w:rPr>
                <w:rFonts w:ascii="Arial" w:hAnsi="Arial" w:cs="Arial"/>
                <w:color w:val="auto"/>
              </w:rPr>
              <w:t>Reunión de Cabildo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55DD2" w:rsidRPr="00DA1DBE" w:rsidRDefault="00C55DD2" w:rsidP="00571D1C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  <w:r w:rsidRPr="00DA1DBE">
              <w:rPr>
                <w:rFonts w:ascii="Arial" w:hAnsi="Arial" w:cs="Arial"/>
                <w:color w:val="auto"/>
              </w:rPr>
              <w:t>Día inhábil</w:t>
            </w:r>
            <w:r w:rsidR="00C55DD2" w:rsidRPr="00DA1DBE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  <w:r w:rsidRPr="00DA1DBE">
              <w:rPr>
                <w:rFonts w:ascii="Arial" w:hAnsi="Arial" w:cs="Arial"/>
                <w:color w:val="auto"/>
              </w:rPr>
              <w:t>Día inhábil</w:t>
            </w:r>
            <w:r w:rsidR="00C55DD2" w:rsidRPr="00DA1DBE">
              <w:rPr>
                <w:rFonts w:ascii="Arial" w:hAnsi="Arial" w:cs="Arial"/>
                <w:color w:val="auto"/>
              </w:rPr>
              <w:t>.</w:t>
            </w:r>
          </w:p>
        </w:tc>
      </w:tr>
      <w:tr w:rsidR="00397455" w:rsidRPr="00A24C97" w:rsidTr="00397455">
        <w:trPr>
          <w:cnfStyle w:val="000000100000"/>
          <w:trHeight w:hRule="exact" w:val="432"/>
        </w:trPr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23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24</w:t>
            </w:r>
          </w:p>
        </w:tc>
        <w:tc>
          <w:tcPr>
            <w:tcW w:w="1751" w:type="dxa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25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26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27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28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pStyle w:val="Fechas"/>
              <w:spacing w:after="40"/>
              <w:rPr>
                <w:rFonts w:ascii="Arial" w:hAnsi="Arial" w:cs="Arial"/>
                <w:color w:val="auto"/>
                <w:sz w:val="16"/>
              </w:rPr>
            </w:pPr>
            <w:r w:rsidRPr="00DA1DBE">
              <w:rPr>
                <w:rFonts w:ascii="Arial" w:hAnsi="Arial" w:cs="Arial"/>
                <w:color w:val="auto"/>
                <w:sz w:val="16"/>
              </w:rPr>
              <w:t>29</w:t>
            </w:r>
          </w:p>
        </w:tc>
      </w:tr>
      <w:tr w:rsidR="00397455" w:rsidRPr="00A24C97" w:rsidTr="00397455">
        <w:trPr>
          <w:cnfStyle w:val="000000010000"/>
          <w:trHeight w:hRule="exact" w:val="1401"/>
        </w:trPr>
        <w:tc>
          <w:tcPr>
            <w:tcW w:w="0" w:type="auto"/>
          </w:tcPr>
          <w:p w:rsidR="00C55DD2" w:rsidRPr="00DA1DBE" w:rsidRDefault="00C55DD2" w:rsidP="00D41E75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9E55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51" w:type="dxa"/>
          </w:tcPr>
          <w:p w:rsidR="009E5507" w:rsidRPr="00397455" w:rsidRDefault="00397455" w:rsidP="009E5507">
            <w:pPr>
              <w:spacing w:before="40" w:after="4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>*</w:t>
            </w:r>
            <w:r w:rsidR="009E5507" w:rsidRPr="00397455">
              <w:rPr>
                <w:rFonts w:ascii="Arial" w:hAnsi="Arial" w:cs="Arial"/>
                <w:color w:val="auto"/>
                <w:sz w:val="12"/>
                <w:szCs w:val="12"/>
              </w:rPr>
              <w:t>Visita a la comunidad de Rancho el Santo (trabajo de la maquinaria).</w:t>
            </w:r>
          </w:p>
          <w:p w:rsidR="00CA57CD" w:rsidRPr="00397455" w:rsidRDefault="00397455" w:rsidP="00397455">
            <w:pPr>
              <w:spacing w:before="40" w:after="4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>*</w:t>
            </w:r>
            <w:r w:rsidRPr="00397455">
              <w:rPr>
                <w:rFonts w:ascii="Arial" w:hAnsi="Arial" w:cs="Arial"/>
                <w:color w:val="auto"/>
                <w:sz w:val="12"/>
                <w:szCs w:val="12"/>
              </w:rPr>
              <w:t>Arranque de construcción de cancha de usos múltiples en Los Pocitos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t>.</w:t>
            </w:r>
          </w:p>
        </w:tc>
        <w:tc>
          <w:tcPr>
            <w:tcW w:w="0" w:type="auto"/>
          </w:tcPr>
          <w:p w:rsidR="00571D1C" w:rsidRPr="00DA1DBE" w:rsidRDefault="00571D1C" w:rsidP="00571D1C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E5507" w:rsidRPr="00DA1DBE" w:rsidRDefault="00397455" w:rsidP="00571D1C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*</w:t>
            </w:r>
            <w:r w:rsidR="009E5507" w:rsidRPr="00DA1DBE">
              <w:rPr>
                <w:rFonts w:ascii="Arial" w:hAnsi="Arial" w:cs="Arial"/>
                <w:sz w:val="16"/>
                <w:szCs w:val="16"/>
                <w:lang w:val="es-ES"/>
              </w:rPr>
              <w:t>Visita comunidad de Los Saucos</w:t>
            </w:r>
          </w:p>
          <w:p w:rsidR="00571D1C" w:rsidRPr="00DA1DBE" w:rsidRDefault="00571D1C" w:rsidP="00571D1C">
            <w:pPr>
              <w:widowControl w:val="0"/>
              <w:rPr>
                <w:rFonts w:ascii="Arial" w:hAnsi="Arial" w:cs="Arial"/>
                <w:lang w:val="es-MX"/>
              </w:rPr>
            </w:pPr>
            <w:r w:rsidRPr="00DA1DBE">
              <w:rPr>
                <w:rFonts w:ascii="Arial" w:hAnsi="Arial" w:cs="Arial"/>
              </w:rPr>
              <w:t> </w:t>
            </w:r>
            <w:r w:rsidR="009E5507" w:rsidRPr="00DA1DBE">
              <w:rPr>
                <w:rFonts w:ascii="Arial" w:hAnsi="Arial" w:cs="Arial"/>
              </w:rPr>
              <w:t>(trabajo de maquinaria)</w:t>
            </w:r>
            <w:r w:rsidR="00397455">
              <w:rPr>
                <w:rFonts w:ascii="Arial" w:hAnsi="Arial" w:cs="Arial"/>
              </w:rPr>
              <w:t>.</w:t>
            </w:r>
          </w:p>
          <w:p w:rsidR="00CA57CD" w:rsidRPr="00DA1DBE" w:rsidRDefault="00CA57CD" w:rsidP="009E5507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397455" w:rsidP="00A24C97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*</w:t>
            </w:r>
            <w:r w:rsidR="009E5507" w:rsidRPr="00DA1DBE">
              <w:rPr>
                <w:rFonts w:ascii="Arial" w:hAnsi="Arial" w:cs="Arial"/>
                <w:color w:val="auto"/>
              </w:rPr>
              <w:t>Preparación de orden del día para Reunión del Consejo Municipal de Salud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:rsidR="00CA57CD" w:rsidRPr="00DA1DBE" w:rsidRDefault="00CA57CD" w:rsidP="00D41E75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  <w:r w:rsidRPr="00DA1DBE">
              <w:rPr>
                <w:rFonts w:ascii="Arial" w:hAnsi="Arial" w:cs="Arial"/>
                <w:color w:val="auto"/>
              </w:rPr>
              <w:t>Día inhábil</w:t>
            </w: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  <w:r w:rsidRPr="00DA1DBE">
              <w:rPr>
                <w:rFonts w:ascii="Arial" w:hAnsi="Arial" w:cs="Arial"/>
                <w:color w:val="auto"/>
              </w:rPr>
              <w:t>Día inhábil</w:t>
            </w:r>
          </w:p>
        </w:tc>
      </w:tr>
      <w:tr w:rsidR="00397455" w:rsidRPr="00A24C97" w:rsidTr="00397455">
        <w:trPr>
          <w:cnfStyle w:val="000000100000"/>
          <w:trHeight w:hRule="exact" w:val="157"/>
        </w:trPr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1751" w:type="dxa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</w:tr>
      <w:tr w:rsidR="00397455" w:rsidRPr="00A24C97" w:rsidTr="00397455">
        <w:trPr>
          <w:cnfStyle w:val="000000010000"/>
          <w:trHeight w:hRule="exact" w:val="1280"/>
        </w:trPr>
        <w:tc>
          <w:tcPr>
            <w:tcW w:w="0" w:type="auto"/>
          </w:tcPr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  <w:r w:rsidRPr="00DA1DBE">
              <w:rPr>
                <w:rFonts w:ascii="Arial" w:hAnsi="Arial" w:cs="Arial"/>
                <w:color w:val="auto"/>
              </w:rPr>
              <w:t>30</w:t>
            </w:r>
          </w:p>
          <w:p w:rsidR="00C55DD2" w:rsidRPr="00DA1DBE" w:rsidRDefault="009E5507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A1DBE">
              <w:rPr>
                <w:rFonts w:ascii="Arial" w:hAnsi="Arial" w:cs="Arial"/>
                <w:sz w:val="16"/>
                <w:szCs w:val="16"/>
                <w:lang w:val="es-ES"/>
              </w:rPr>
              <w:t>* Reunión de Cabildo</w:t>
            </w:r>
            <w:r w:rsidR="00C55DD2" w:rsidRPr="00DA1DBE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</w:p>
          <w:p w:rsidR="00C55DD2" w:rsidRPr="00DA1DBE" w:rsidRDefault="00C55DD2" w:rsidP="007621E0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751" w:type="dxa"/>
          </w:tcPr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CA57CD" w:rsidRPr="00DA1DBE" w:rsidRDefault="00CA57CD" w:rsidP="00D41E75">
            <w:pPr>
              <w:rPr>
                <w:rFonts w:ascii="Arial" w:hAnsi="Arial" w:cs="Arial"/>
                <w:color w:val="auto"/>
              </w:rPr>
            </w:pPr>
          </w:p>
        </w:tc>
      </w:tr>
    </w:tbl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tbl>
      <w:tblPr>
        <w:tblpPr w:leftFromText="141" w:rightFromText="141" w:vertAnchor="text" w:horzAnchor="margin" w:tblpY="-43"/>
        <w:tblW w:w="5147" w:type="pct"/>
        <w:tblBorders>
          <w:top w:val="single" w:sz="4" w:space="0" w:color="7CC2D5" w:themeColor="accent2" w:themeTint="99"/>
          <w:left w:val="single" w:sz="4" w:space="0" w:color="7CC2D5" w:themeColor="accent2" w:themeTint="99"/>
          <w:bottom w:val="single" w:sz="4" w:space="0" w:color="7CC2D5" w:themeColor="accent2" w:themeTint="99"/>
          <w:right w:val="single" w:sz="4" w:space="0" w:color="7CC2D5" w:themeColor="accent2" w:themeTint="99"/>
        </w:tblBorders>
        <w:tblLook w:val="04A0"/>
      </w:tblPr>
      <w:tblGrid>
        <w:gridCol w:w="673"/>
        <w:gridCol w:w="9926"/>
      </w:tblGrid>
      <w:tr w:rsidR="007621E0" w:rsidRPr="00A24C97" w:rsidTr="007621E0">
        <w:trPr>
          <w:cantSplit/>
          <w:trHeight w:val="1440"/>
        </w:trPr>
        <w:tc>
          <w:tcPr>
            <w:tcW w:w="673" w:type="dxa"/>
            <w:shd w:val="clear" w:color="auto" w:fill="auto"/>
            <w:textDirection w:val="btLr"/>
          </w:tcPr>
          <w:p w:rsidR="007621E0" w:rsidRPr="00A24C97" w:rsidRDefault="007621E0" w:rsidP="007621E0">
            <w:pPr>
              <w:pStyle w:val="Encabezadodenota"/>
              <w:rPr>
                <w:color w:val="auto"/>
              </w:rPr>
            </w:pPr>
            <w:r w:rsidRPr="00A24C97">
              <w:rPr>
                <w:color w:val="auto"/>
              </w:rPr>
              <w:t>Notas</w:t>
            </w:r>
          </w:p>
        </w:tc>
        <w:tc>
          <w:tcPr>
            <w:tcW w:w="9926" w:type="dxa"/>
            <w:shd w:val="clear" w:color="auto" w:fill="auto"/>
            <w:vAlign w:val="center"/>
          </w:tcPr>
          <w:p w:rsidR="007621E0" w:rsidRPr="00A24C97" w:rsidRDefault="007621E0" w:rsidP="00DA1DBE">
            <w:pPr>
              <w:pStyle w:val="Notas"/>
              <w:rPr>
                <w:color w:val="auto"/>
                <w:sz w:val="24"/>
                <w:szCs w:val="24"/>
              </w:rPr>
            </w:pPr>
            <w:r w:rsidRPr="00A24C97">
              <w:rPr>
                <w:color w:val="auto"/>
                <w:sz w:val="24"/>
                <w:szCs w:val="24"/>
              </w:rPr>
              <w:t xml:space="preserve">Actividades relacionadas al mes de </w:t>
            </w:r>
            <w:r w:rsidR="00A24C97" w:rsidRPr="00A24C97">
              <w:rPr>
                <w:b/>
                <w:color w:val="auto"/>
                <w:sz w:val="24"/>
                <w:szCs w:val="24"/>
              </w:rPr>
              <w:t>Septiembre</w:t>
            </w:r>
            <w:r w:rsidRPr="00A24C97">
              <w:rPr>
                <w:color w:val="auto"/>
                <w:sz w:val="24"/>
                <w:szCs w:val="24"/>
              </w:rPr>
              <w:t xml:space="preserve"> de</w:t>
            </w:r>
            <w:r w:rsidR="00DA1DBE">
              <w:rPr>
                <w:color w:val="auto"/>
                <w:sz w:val="24"/>
                <w:szCs w:val="24"/>
              </w:rPr>
              <w:t xml:space="preserve">l </w:t>
            </w:r>
            <w:r w:rsidR="00571D1C">
              <w:rPr>
                <w:color w:val="auto"/>
                <w:sz w:val="24"/>
                <w:szCs w:val="24"/>
              </w:rPr>
              <w:t xml:space="preserve">C. </w:t>
            </w:r>
            <w:r w:rsidR="00DA1DBE">
              <w:rPr>
                <w:color w:val="auto"/>
                <w:sz w:val="24"/>
                <w:szCs w:val="24"/>
              </w:rPr>
              <w:t>Juan Manuel Escobedo López, Regidor con comisión en Deportes y</w:t>
            </w:r>
            <w:r w:rsidR="00571D1C">
              <w:rPr>
                <w:color w:val="auto"/>
                <w:sz w:val="24"/>
                <w:szCs w:val="24"/>
              </w:rPr>
              <w:t xml:space="preserve"> </w:t>
            </w:r>
            <w:r w:rsidRPr="00A24C97">
              <w:rPr>
                <w:color w:val="auto"/>
                <w:sz w:val="24"/>
                <w:szCs w:val="24"/>
              </w:rPr>
              <w:t xml:space="preserve"> </w:t>
            </w:r>
            <w:r w:rsidR="00571D1C">
              <w:rPr>
                <w:color w:val="auto"/>
                <w:sz w:val="24"/>
                <w:szCs w:val="24"/>
              </w:rPr>
              <w:t xml:space="preserve">Desarrollo. </w:t>
            </w:r>
            <w:r w:rsidRPr="00A24C97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962ED">
      <w:pPr>
        <w:tabs>
          <w:tab w:val="left" w:pos="8715"/>
        </w:tabs>
        <w:rPr>
          <w:color w:val="auto"/>
        </w:rPr>
      </w:pPr>
    </w:p>
    <w:sectPr w:rsidR="007621E0" w:rsidRPr="00A24C97" w:rsidSect="00A21EF4">
      <w:pgSz w:w="12240" w:h="15840"/>
      <w:pgMar w:top="426" w:right="108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D0A7C"/>
    <w:multiLevelType w:val="hybridMultilevel"/>
    <w:tmpl w:val="9C7A8090"/>
    <w:lvl w:ilvl="0" w:tplc="DE2C02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57EB7"/>
    <w:multiLevelType w:val="hybridMultilevel"/>
    <w:tmpl w:val="69FC7006"/>
    <w:lvl w:ilvl="0" w:tplc="F6A81B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compat/>
  <w:docVars>
    <w:docVar w:name="MonthEnd" w:val="31/07/2019"/>
    <w:docVar w:name="MonthStart" w:val="01/07/2019"/>
    <w:docVar w:name="WeekStart" w:val="2"/>
  </w:docVars>
  <w:rsids>
    <w:rsidRoot w:val="00FA5C50"/>
    <w:rsid w:val="000252C8"/>
    <w:rsid w:val="000E3E61"/>
    <w:rsid w:val="00126F54"/>
    <w:rsid w:val="001B7016"/>
    <w:rsid w:val="001F2D3A"/>
    <w:rsid w:val="00222F3E"/>
    <w:rsid w:val="002779E7"/>
    <w:rsid w:val="002A3D06"/>
    <w:rsid w:val="003006E8"/>
    <w:rsid w:val="00340D06"/>
    <w:rsid w:val="00397455"/>
    <w:rsid w:val="00433A9F"/>
    <w:rsid w:val="00571D1C"/>
    <w:rsid w:val="005B0346"/>
    <w:rsid w:val="00753CB7"/>
    <w:rsid w:val="007621E0"/>
    <w:rsid w:val="007860E2"/>
    <w:rsid w:val="007962ED"/>
    <w:rsid w:val="007D43A5"/>
    <w:rsid w:val="00921BCE"/>
    <w:rsid w:val="00992986"/>
    <w:rsid w:val="009970DA"/>
    <w:rsid w:val="009E5507"/>
    <w:rsid w:val="00A21EF4"/>
    <w:rsid w:val="00A24C97"/>
    <w:rsid w:val="00A3779B"/>
    <w:rsid w:val="00A45670"/>
    <w:rsid w:val="00A55BAF"/>
    <w:rsid w:val="00A77E95"/>
    <w:rsid w:val="00AB2C13"/>
    <w:rsid w:val="00AE6158"/>
    <w:rsid w:val="00B10AB8"/>
    <w:rsid w:val="00B6556D"/>
    <w:rsid w:val="00C3144E"/>
    <w:rsid w:val="00C55DD2"/>
    <w:rsid w:val="00CA57CD"/>
    <w:rsid w:val="00CC1560"/>
    <w:rsid w:val="00D57B32"/>
    <w:rsid w:val="00D67E91"/>
    <w:rsid w:val="00DA1DBE"/>
    <w:rsid w:val="00DE6D0C"/>
    <w:rsid w:val="00E50AFB"/>
    <w:rsid w:val="00E54713"/>
    <w:rsid w:val="00E94E93"/>
    <w:rsid w:val="00F66156"/>
    <w:rsid w:val="00FA5C50"/>
    <w:rsid w:val="00FB3D5D"/>
    <w:rsid w:val="00FC5BF3"/>
    <w:rsid w:val="00FC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uiPriority="11"/>
    <w:lsdException w:name="Strong" w:uiPriority="22" w:unhideWhenUsed="0"/>
    <w:lsdException w:name="Emphasis" w:uiPriority="2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ED"/>
    <w:rPr>
      <w:kern w:val="16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5BF3"/>
    <w:pPr>
      <w:keepNext/>
      <w:keepLines/>
      <w:spacing w:before="160"/>
      <w:ind w:left="-101"/>
      <w:outlineLvl w:val="0"/>
    </w:pPr>
    <w:rPr>
      <w:rFonts w:asciiTheme="majorHAnsi" w:eastAsiaTheme="majorEastAsia" w:hAnsiTheme="majorHAnsi" w:cstheme="majorBidi"/>
      <w:b/>
      <w:bCs/>
      <w:color w:val="3691AA" w:themeColor="accent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5BF3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FC5BF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691AA" w:themeColor="accent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6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s">
    <w:name w:val="Fechas"/>
    <w:basedOn w:val="Normal"/>
    <w:uiPriority w:val="1"/>
    <w:qFormat/>
    <w:rsid w:val="00FC5BF3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FC5BF3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FC5BF3"/>
    <w:pPr>
      <w:spacing w:after="240"/>
      <w:jc w:val="center"/>
    </w:pPr>
    <w:rPr>
      <w:color w:val="286C7F" w:themeColor="accent2" w:themeShade="BF"/>
      <w:sz w:val="72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FC5BF3"/>
    <w:pPr>
      <w:spacing w:before="0" w:after="0"/>
      <w:jc w:val="center"/>
    </w:pPr>
    <w:rPr>
      <w:color w:val="3691AA" w:themeColor="accent2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670"/>
    <w:pPr>
      <w:spacing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670"/>
    <w:rPr>
      <w:rFonts w:ascii="Tahoma" w:hAnsi="Tahoma" w:cs="Tahoma"/>
      <w:color w:val="595959" w:themeColor="text1" w:themeTint="A6"/>
      <w:sz w:val="16"/>
      <w:szCs w:val="16"/>
    </w:rPr>
  </w:style>
  <w:style w:type="paragraph" w:styleId="Sinespaciado">
    <w:name w:val="No Spacing"/>
    <w:uiPriority w:val="1"/>
    <w:rsid w:val="00FC5BF3"/>
    <w:pPr>
      <w:spacing w:before="0" w:after="0"/>
    </w:pPr>
    <w:rPr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FC5BF3"/>
    <w:rPr>
      <w:color w:val="3691AA" w:themeColor="accent2"/>
      <w:kern w:val="16"/>
      <w:sz w:val="36"/>
      <w:szCs w:val="36"/>
      <w:lang w:val="es-ES"/>
    </w:rPr>
  </w:style>
  <w:style w:type="paragraph" w:customStyle="1" w:styleId="Notas">
    <w:name w:val="Notas"/>
    <w:basedOn w:val="Normal"/>
    <w:qFormat/>
    <w:rsid w:val="00FC5BF3"/>
    <w:pPr>
      <w:spacing w:before="60" w:after="60" w:line="276" w:lineRule="auto"/>
    </w:pPr>
    <w:rPr>
      <w:sz w:val="18"/>
    </w:rPr>
  </w:style>
  <w:style w:type="paragraph" w:customStyle="1" w:styleId="Espaciodetablas">
    <w:name w:val="Espacio de tablas"/>
    <w:basedOn w:val="Normal"/>
    <w:uiPriority w:val="99"/>
    <w:rsid w:val="00FC5BF3"/>
    <w:pPr>
      <w:spacing w:before="0" w:after="0" w:line="40" w:lineRule="exact"/>
    </w:pPr>
    <w:rPr>
      <w:sz w:val="4"/>
    </w:rPr>
  </w:style>
  <w:style w:type="character" w:styleId="Textodelmarcadordeposicin">
    <w:name w:val="Placeholder Text"/>
    <w:basedOn w:val="Fuentedeprrafopredeter"/>
    <w:uiPriority w:val="99"/>
    <w:semiHidden/>
    <w:rsid w:val="00A45670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C5BF3"/>
    <w:rPr>
      <w:rFonts w:asciiTheme="majorHAnsi" w:eastAsiaTheme="majorEastAsia" w:hAnsiTheme="majorHAnsi" w:cstheme="majorBidi"/>
      <w:b/>
      <w:bCs/>
      <w:color w:val="3691AA" w:themeColor="accent2"/>
      <w:kern w:val="16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C5BF3"/>
    <w:rPr>
      <w:rFonts w:asciiTheme="majorHAnsi" w:eastAsiaTheme="majorEastAsia" w:hAnsiTheme="majorHAnsi" w:cstheme="majorBidi"/>
      <w:b/>
      <w:bCs/>
      <w:kern w:val="16"/>
      <w:szCs w:val="26"/>
      <w:lang w:val="es-ES"/>
    </w:rPr>
  </w:style>
  <w:style w:type="table" w:styleId="Sombreadoclaro-nfasis1">
    <w:name w:val="Light Shading Accent 1"/>
    <w:basedOn w:val="Tablanormal"/>
    <w:uiPriority w:val="60"/>
    <w:rsid w:val="00A4567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Ind w:w="0" w:type="dxa"/>
      <w:tblBorders>
        <w:top w:val="single" w:sz="8" w:space="0" w:color="479249" w:themeColor="accent1"/>
        <w:bottom w:val="single" w:sz="8" w:space="0" w:color="4792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ioAcento1">
    <w:name w:val="Calendario Acento 1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2">
    <w:name w:val="Calendario Acento 2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7CC2D5" w:themeColor="accent2" w:themeTint="99"/>
        <w:left w:val="single" w:sz="4" w:space="0" w:color="7CC2D5" w:themeColor="accent2" w:themeTint="99"/>
        <w:bottom w:val="single" w:sz="4" w:space="0" w:color="7CC2D5" w:themeColor="accent2" w:themeTint="99"/>
        <w:right w:val="single" w:sz="4" w:space="0" w:color="7CC2D5" w:themeColor="accent2" w:themeTint="99"/>
        <w:insideH w:val="single" w:sz="4" w:space="0" w:color="7CC2D5" w:themeColor="accent2" w:themeTint="99"/>
        <w:insideV w:val="single" w:sz="4" w:space="0" w:color="7CC2D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91AA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3">
    <w:name w:val="Calendario Acento 3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E66C7D" w:themeFill="accent3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4">
    <w:name w:val="Calendario Acento 4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DD05E" w:themeColor="accent4" w:themeTint="99"/>
        <w:left w:val="single" w:sz="4" w:space="0" w:color="FDD05E" w:themeColor="accent4" w:themeTint="99"/>
        <w:bottom w:val="single" w:sz="4" w:space="0" w:color="FDD05E" w:themeColor="accent4" w:themeTint="99"/>
        <w:right w:val="single" w:sz="4" w:space="0" w:color="FDD05E" w:themeColor="accent4" w:themeTint="99"/>
        <w:insideH w:val="single" w:sz="4" w:space="0" w:color="FDD05E" w:themeColor="accent4" w:themeTint="99"/>
        <w:insideV w:val="single" w:sz="4" w:space="0" w:color="FDD05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AB02" w:themeFill="accent4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5">
    <w:name w:val="Calendario Acento 5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88651" w:themeFill="accent5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6">
    <w:name w:val="Calendario Acento 6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4847" w:themeFill="accent6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FC5BF3"/>
    <w:rPr>
      <w:b w:val="0"/>
      <w:color w:val="1B4754" w:themeColor="accent2" w:themeShade="7F"/>
      <w:sz w:val="84"/>
      <w:lang w:val="es-ES"/>
    </w:rPr>
  </w:style>
  <w:style w:type="table" w:styleId="Sombreadoclaro">
    <w:name w:val="Light Shading"/>
    <w:basedOn w:val="Tablanormal"/>
    <w:uiPriority w:val="60"/>
    <w:rsid w:val="00A45670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C5BF3"/>
    <w:rPr>
      <w:rFonts w:asciiTheme="majorHAnsi" w:eastAsiaTheme="majorEastAsia" w:hAnsiTheme="majorHAnsi" w:cstheme="majorBidi"/>
      <w:color w:val="3691AA" w:themeColor="accent2"/>
      <w:kern w:val="16"/>
      <w:sz w:val="24"/>
      <w:szCs w:val="24"/>
      <w:lang w:val="es-ES"/>
    </w:rPr>
  </w:style>
  <w:style w:type="paragraph" w:customStyle="1" w:styleId="msoaccenttext6">
    <w:name w:val="msoaccenttext6"/>
    <w:rsid w:val="00A77E95"/>
    <w:pPr>
      <w:spacing w:before="0" w:after="0"/>
    </w:pPr>
    <w:rPr>
      <w:rFonts w:ascii="Garamond" w:eastAsia="Times New Roman" w:hAnsi="Garamond" w:cs="Times New Roman"/>
      <w:color w:val="000000"/>
      <w:kern w:val="28"/>
      <w:sz w:val="20"/>
      <w:szCs w:val="20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ion\AppData\Roaming\Microsoft\Templates\Calendario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6E86-21FA-491B-B974-C6526D3FA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9B6FC-7E3B-4C12-ACAC-102FBF41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</Template>
  <TotalTime>304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Usuario</cp:lastModifiedBy>
  <cp:revision>3</cp:revision>
  <dcterms:created xsi:type="dcterms:W3CDTF">2019-10-08T15:10:00Z</dcterms:created>
  <dcterms:modified xsi:type="dcterms:W3CDTF">2019-10-08T20:05:00Z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TC027807999991</vt:lpwstr>
  </property>
</Properties>
</file>