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2ED" w:rsidRPr="00A24C97" w:rsidRDefault="007962ED" w:rsidP="007962ED">
      <w:pPr>
        <w:tabs>
          <w:tab w:val="left" w:pos="8715"/>
        </w:tabs>
        <w:rPr>
          <w:color w:val="auto"/>
        </w:rPr>
      </w:pPr>
      <w:bookmarkStart w:id="0" w:name="_GoBack"/>
      <w:bookmarkEnd w:id="0"/>
    </w:p>
    <w:p w:rsidR="007621E0" w:rsidRPr="00A24C97" w:rsidRDefault="007621E0" w:rsidP="007962ED">
      <w:pPr>
        <w:tabs>
          <w:tab w:val="left" w:pos="8715"/>
        </w:tabs>
        <w:rPr>
          <w:color w:val="auto"/>
        </w:rPr>
      </w:pPr>
    </w:p>
    <w:tbl>
      <w:tblPr>
        <w:tblW w:w="5147" w:type="pct"/>
        <w:shd w:val="clear" w:color="auto" w:fill="FFFFFF" w:themeFill="background1"/>
        <w:tblLook w:val="04A0"/>
      </w:tblPr>
      <w:tblGrid>
        <w:gridCol w:w="3652"/>
        <w:gridCol w:w="6947"/>
      </w:tblGrid>
      <w:tr w:rsidR="007621E0" w:rsidRPr="00A24C97" w:rsidTr="00A21EF4">
        <w:trPr>
          <w:trHeight w:hRule="exact" w:val="288"/>
        </w:trPr>
        <w:tc>
          <w:tcPr>
            <w:tcW w:w="1723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</w:tr>
      <w:tr w:rsidR="007621E0" w:rsidRPr="00A24C97" w:rsidTr="00A21EF4">
        <w:tc>
          <w:tcPr>
            <w:tcW w:w="1723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</w:tr>
      <w:tr w:rsidR="007621E0" w:rsidRPr="00A24C97" w:rsidTr="00DE6D0C">
        <w:trPr>
          <w:trHeight w:hRule="exact" w:val="1564"/>
        </w:trPr>
        <w:tc>
          <w:tcPr>
            <w:tcW w:w="1723" w:type="pct"/>
            <w:shd w:val="clear" w:color="auto" w:fill="D3EAF1" w:themeFill="accent2" w:themeFillTint="33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  <w:r w:rsidRPr="00A24C97">
              <w:rPr>
                <w:noProof/>
                <w:color w:val="auto"/>
                <w:lang w:val="es-MX" w:eastAsia="es-MX"/>
              </w:rPr>
              <w:drawing>
                <wp:inline distT="0" distB="0" distL="0" distR="0">
                  <wp:extent cx="760178" cy="799667"/>
                  <wp:effectExtent l="19050" t="0" r="1822" b="0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761947" cy="80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7" w:type="pct"/>
            <w:shd w:val="clear" w:color="auto" w:fill="D3EAF1" w:themeFill="accent2" w:themeFillTint="33"/>
            <w:vAlign w:val="bottom"/>
          </w:tcPr>
          <w:p w:rsidR="007621E0" w:rsidRPr="00A24C97" w:rsidRDefault="00E262D7" w:rsidP="007621E0">
            <w:pPr>
              <w:pStyle w:val="MesAo"/>
              <w:rPr>
                <w:color w:val="auto"/>
              </w:rPr>
            </w:pPr>
            <w:r>
              <w:rPr>
                <w:rStyle w:val="Mes"/>
                <w:color w:val="auto"/>
              </w:rPr>
              <w:t>Octubre</w:t>
            </w:r>
            <w:r w:rsidR="007621E0" w:rsidRPr="00A24C97">
              <w:rPr>
                <w:rStyle w:val="Mes"/>
                <w:color w:val="auto"/>
              </w:rPr>
              <w:t xml:space="preserve"> </w:t>
            </w:r>
            <w:r w:rsidR="00E629DF" w:rsidRPr="00A24C97">
              <w:rPr>
                <w:color w:val="auto"/>
              </w:rPr>
              <w:fldChar w:fldCharType="begin"/>
            </w:r>
            <w:r w:rsidR="001F2D3A" w:rsidRPr="00A24C97">
              <w:rPr>
                <w:color w:val="auto"/>
              </w:rPr>
              <w:instrText xml:space="preserve"> DOCVARIABLE  MonthStart \@  yyyy   \* MERGEFORMAT </w:instrText>
            </w:r>
            <w:r w:rsidR="00E629DF" w:rsidRPr="00A24C97">
              <w:rPr>
                <w:color w:val="auto"/>
              </w:rPr>
              <w:fldChar w:fldCharType="separate"/>
            </w:r>
            <w:r w:rsidR="007621E0" w:rsidRPr="00A24C97">
              <w:rPr>
                <w:color w:val="auto"/>
              </w:rPr>
              <w:t>2019</w:t>
            </w:r>
            <w:r w:rsidR="00E629DF" w:rsidRPr="00A24C97">
              <w:rPr>
                <w:color w:val="auto"/>
              </w:rPr>
              <w:fldChar w:fldCharType="end"/>
            </w:r>
          </w:p>
        </w:tc>
      </w:tr>
      <w:tr w:rsidR="007621E0" w:rsidRPr="00A24C97" w:rsidTr="00A21EF4">
        <w:tc>
          <w:tcPr>
            <w:tcW w:w="1723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  <w:tc>
          <w:tcPr>
            <w:tcW w:w="3277" w:type="pct"/>
            <w:shd w:val="clear" w:color="auto" w:fill="FFFFFF" w:themeFill="background1"/>
          </w:tcPr>
          <w:p w:rsidR="007621E0" w:rsidRPr="00A24C97" w:rsidRDefault="007621E0" w:rsidP="00D41E75">
            <w:pPr>
              <w:pStyle w:val="Espaciodetablas"/>
              <w:rPr>
                <w:color w:val="auto"/>
              </w:rPr>
            </w:pPr>
          </w:p>
        </w:tc>
      </w:tr>
      <w:tr w:rsidR="007621E0" w:rsidRPr="00A24C97" w:rsidTr="00A21EF4">
        <w:trPr>
          <w:trHeight w:hRule="exact" w:val="360"/>
        </w:trPr>
        <w:tc>
          <w:tcPr>
            <w:tcW w:w="1723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  <w:tc>
          <w:tcPr>
            <w:tcW w:w="3277" w:type="pct"/>
            <w:shd w:val="clear" w:color="auto" w:fill="7CC2D5" w:themeFill="accent2" w:themeFillTint="99"/>
          </w:tcPr>
          <w:p w:rsidR="007621E0" w:rsidRPr="00A24C97" w:rsidRDefault="007621E0" w:rsidP="00D41E75">
            <w:pPr>
              <w:pStyle w:val="Sinespaciado"/>
              <w:rPr>
                <w:color w:val="auto"/>
              </w:rPr>
            </w:pP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tbl>
      <w:tblPr>
        <w:tblStyle w:val="CalendarioAcento2"/>
        <w:tblW w:w="5117" w:type="pct"/>
        <w:tblLook w:val="04A0"/>
      </w:tblPr>
      <w:tblGrid>
        <w:gridCol w:w="1708"/>
        <w:gridCol w:w="1482"/>
        <w:gridCol w:w="1469"/>
        <w:gridCol w:w="1469"/>
        <w:gridCol w:w="1469"/>
        <w:gridCol w:w="1469"/>
        <w:gridCol w:w="1471"/>
      </w:tblGrid>
      <w:tr w:rsidR="00A55BAF" w:rsidRPr="00A24C97" w:rsidTr="00CA57CD">
        <w:trPr>
          <w:cnfStyle w:val="100000000000"/>
          <w:trHeight w:hRule="exact" w:val="576"/>
        </w:trPr>
        <w:tc>
          <w:tcPr>
            <w:tcW w:w="810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Lunes</w:t>
            </w:r>
          </w:p>
        </w:tc>
        <w:tc>
          <w:tcPr>
            <w:tcW w:w="703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Martes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Miércoles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Jueves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Viernes</w:t>
            </w:r>
          </w:p>
        </w:tc>
        <w:tc>
          <w:tcPr>
            <w:tcW w:w="697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Sábado</w:t>
            </w:r>
          </w:p>
        </w:tc>
        <w:tc>
          <w:tcPr>
            <w:tcW w:w="698" w:type="pct"/>
          </w:tcPr>
          <w:p w:rsidR="007621E0" w:rsidRPr="00A24C97" w:rsidRDefault="007621E0" w:rsidP="00D41E75">
            <w:pPr>
              <w:pStyle w:val="Das"/>
              <w:spacing w:before="40" w:after="40"/>
              <w:rPr>
                <w:color w:val="auto"/>
              </w:rPr>
            </w:pPr>
            <w:r w:rsidRPr="00A24C97">
              <w:rPr>
                <w:rFonts w:ascii="Calibri" w:hAnsi="Calibri"/>
                <w:color w:val="auto"/>
              </w:rPr>
              <w:t>Domingo</w:t>
            </w:r>
          </w:p>
        </w:tc>
      </w:tr>
      <w:tr w:rsidR="007621E0" w:rsidRPr="00A24C97" w:rsidTr="00CA57CD">
        <w:trPr>
          <w:cnfStyle w:val="000000100000"/>
          <w:trHeight w:hRule="exact" w:val="475"/>
        </w:trPr>
        <w:tc>
          <w:tcPr>
            <w:tcW w:w="810" w:type="pct"/>
          </w:tcPr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  <w:p w:rsidR="007621E0" w:rsidRPr="00A24C97" w:rsidRDefault="007621E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703" w:type="pct"/>
          </w:tcPr>
          <w:p w:rsidR="007621E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697" w:type="pct"/>
          </w:tcPr>
          <w:p w:rsidR="007621E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697" w:type="pct"/>
          </w:tcPr>
          <w:p w:rsidR="007621E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697" w:type="pct"/>
          </w:tcPr>
          <w:p w:rsidR="007621E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697" w:type="pct"/>
          </w:tcPr>
          <w:p w:rsidR="007621E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698" w:type="pct"/>
          </w:tcPr>
          <w:p w:rsidR="007621E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</w:tr>
      <w:tr w:rsidR="007E1A10" w:rsidRPr="00A24C97" w:rsidTr="00CA57CD">
        <w:trPr>
          <w:cnfStyle w:val="000000010000"/>
          <w:trHeight w:hRule="exact" w:val="636"/>
        </w:trPr>
        <w:tc>
          <w:tcPr>
            <w:tcW w:w="810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703" w:type="pct"/>
          </w:tcPr>
          <w:p w:rsidR="007E1A10" w:rsidRPr="00A77E95" w:rsidRDefault="007E1A10" w:rsidP="006B30E3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24C97" w:rsidRDefault="007E1A10" w:rsidP="006B30E3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77E95" w:rsidRDefault="007E1A10" w:rsidP="006B30E3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24C97" w:rsidRDefault="007E1A10" w:rsidP="006B30E3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77E95" w:rsidRDefault="007E1A10" w:rsidP="006B30E3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24C97" w:rsidRDefault="007E1A10" w:rsidP="006B30E3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77E95" w:rsidRDefault="007E1A10" w:rsidP="006B30E3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24C97" w:rsidRDefault="007E1A10" w:rsidP="006B30E3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3779B" w:rsidRDefault="007E1A10" w:rsidP="00D41E75">
            <w:pPr>
              <w:spacing w:before="40" w:after="40"/>
              <w:rPr>
                <w:color w:val="000000" w:themeColor="text1"/>
              </w:rPr>
            </w:pPr>
            <w:r w:rsidRPr="00A3779B">
              <w:rPr>
                <w:color w:val="000000" w:themeColor="text1"/>
              </w:rPr>
              <w:t>Día inhábil</w:t>
            </w:r>
          </w:p>
        </w:tc>
        <w:tc>
          <w:tcPr>
            <w:tcW w:w="698" w:type="pct"/>
          </w:tcPr>
          <w:p w:rsidR="007E1A10" w:rsidRPr="00A3779B" w:rsidRDefault="007E1A10" w:rsidP="00D41E75">
            <w:pPr>
              <w:spacing w:before="40" w:after="40"/>
              <w:rPr>
                <w:color w:val="000000" w:themeColor="text1"/>
              </w:rPr>
            </w:pPr>
            <w:r w:rsidRPr="00A3779B">
              <w:rPr>
                <w:color w:val="000000" w:themeColor="text1"/>
              </w:rPr>
              <w:t>Día inhábil</w:t>
            </w:r>
          </w:p>
        </w:tc>
      </w:tr>
      <w:tr w:rsidR="007E1A10" w:rsidRPr="00A24C97" w:rsidTr="00CA57CD">
        <w:trPr>
          <w:cnfStyle w:val="000000100000"/>
          <w:trHeight w:hRule="exact" w:val="432"/>
        </w:trPr>
        <w:tc>
          <w:tcPr>
            <w:tcW w:w="810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703" w:type="pct"/>
          </w:tcPr>
          <w:p w:rsidR="007E1A10" w:rsidRPr="00A24C97" w:rsidRDefault="007E1A10" w:rsidP="007621E0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697" w:type="pct"/>
          </w:tcPr>
          <w:p w:rsidR="007E1A10" w:rsidRPr="00A24C97" w:rsidRDefault="007E1A10" w:rsidP="007621E0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697" w:type="pct"/>
          </w:tcPr>
          <w:p w:rsidR="007E1A10" w:rsidRPr="00A24C97" w:rsidRDefault="007E1A10" w:rsidP="007621E0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697" w:type="pct"/>
          </w:tcPr>
          <w:p w:rsidR="007E1A10" w:rsidRPr="00A24C97" w:rsidRDefault="007E1A10" w:rsidP="007621E0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8" w:type="pct"/>
          </w:tcPr>
          <w:p w:rsidR="007E1A10" w:rsidRPr="00A24C97" w:rsidRDefault="007E1A10" w:rsidP="007621E0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</w:tr>
      <w:tr w:rsidR="007E1A10" w:rsidRPr="00A24C97" w:rsidTr="00CA57CD">
        <w:trPr>
          <w:cnfStyle w:val="000000010000"/>
          <w:trHeight w:hRule="exact" w:val="1119"/>
        </w:trPr>
        <w:tc>
          <w:tcPr>
            <w:tcW w:w="810" w:type="pct"/>
          </w:tcPr>
          <w:p w:rsidR="007E1A10" w:rsidRDefault="007E1A10" w:rsidP="00A77E95">
            <w:pPr>
              <w:widowControl w:val="0"/>
              <w:rPr>
                <w:rFonts w:ascii="Arial" w:hAnsi="Arial" w:cs="Arial"/>
                <w:color w:val="auto"/>
                <w:lang w:val="es-MX"/>
              </w:rPr>
            </w:pPr>
            <w:r>
              <w:rPr>
                <w:rFonts w:ascii="Arial" w:hAnsi="Arial" w:cs="Arial"/>
                <w:color w:val="auto"/>
                <w:lang w:val="es-MX"/>
              </w:rPr>
              <w:t>*</w:t>
            </w:r>
            <w:r w:rsidRPr="007E1A10">
              <w:rPr>
                <w:rFonts w:ascii="Arial" w:hAnsi="Arial" w:cs="Arial"/>
                <w:color w:val="auto"/>
                <w:lang w:val="es-MX"/>
              </w:rPr>
              <w:t xml:space="preserve">Reunión </w:t>
            </w:r>
            <w:r>
              <w:rPr>
                <w:rFonts w:ascii="Arial" w:hAnsi="Arial" w:cs="Arial"/>
                <w:color w:val="auto"/>
                <w:lang w:val="es-MX"/>
              </w:rPr>
              <w:t xml:space="preserve"> con Secundarias y Medio Superior para la</w:t>
            </w:r>
            <w:r w:rsidRPr="007E1A10">
              <w:rPr>
                <w:rFonts w:ascii="Arial" w:hAnsi="Arial" w:cs="Arial"/>
                <w:color w:val="auto"/>
                <w:lang w:val="es-MX"/>
              </w:rPr>
              <w:t xml:space="preserve"> organización del desfile </w:t>
            </w:r>
            <w:r>
              <w:rPr>
                <w:rFonts w:ascii="Arial" w:hAnsi="Arial" w:cs="Arial"/>
                <w:color w:val="auto"/>
                <w:lang w:val="es-MX"/>
              </w:rPr>
              <w:t>20 de Nov.</w:t>
            </w:r>
          </w:p>
          <w:p w:rsidR="007E1A10" w:rsidRPr="00A77E95" w:rsidRDefault="007E1A10" w:rsidP="007E1A10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7E1A10" w:rsidRDefault="007E1A10" w:rsidP="00A77E95">
            <w:pPr>
              <w:widowControl w:val="0"/>
              <w:rPr>
                <w:rFonts w:ascii="Arial" w:hAnsi="Arial" w:cs="Arial"/>
                <w:color w:val="auto"/>
                <w:lang w:val="es-MX"/>
              </w:rPr>
            </w:pPr>
          </w:p>
          <w:p w:rsidR="007E1A10" w:rsidRPr="007E1A10" w:rsidRDefault="007E1A10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703" w:type="pct"/>
          </w:tcPr>
          <w:p w:rsidR="007E1A10" w:rsidRPr="00A77E95" w:rsidRDefault="007E1A10" w:rsidP="007E1A10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77E95" w:rsidRDefault="007E1A10" w:rsidP="00C95167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697" w:type="pct"/>
          </w:tcPr>
          <w:p w:rsidR="007E1A10" w:rsidRDefault="007E1A10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*Trabajo de oficina en</w:t>
            </w:r>
            <w:r w:rsidRPr="00A77E95">
              <w:rPr>
                <w:rFonts w:ascii="Arial" w:hAnsi="Arial" w:cs="Arial"/>
                <w:sz w:val="16"/>
                <w:szCs w:val="16"/>
                <w:lang w:val="es-ES"/>
              </w:rPr>
              <w:t xml:space="preserve"> CDC </w:t>
            </w:r>
          </w:p>
          <w:p w:rsidR="007E1A10" w:rsidRPr="00A77E95" w:rsidRDefault="007E1A10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*</w:t>
            </w:r>
            <w:r w:rsidR="00B2636F">
              <w:rPr>
                <w:rFonts w:ascii="Arial" w:hAnsi="Arial" w:cs="Arial"/>
                <w:sz w:val="16"/>
                <w:szCs w:val="16"/>
                <w:lang w:val="es-ES"/>
              </w:rPr>
              <w:t>Recepción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y entrega de Cemento y Mortero CMT </w:t>
            </w:r>
          </w:p>
          <w:p w:rsidR="007E1A10" w:rsidRPr="00A77E95" w:rsidRDefault="007E1A10" w:rsidP="00A77E95">
            <w:pPr>
              <w:widowControl w:val="0"/>
              <w:rPr>
                <w:rFonts w:ascii="Arial" w:hAnsi="Arial" w:cs="Arial"/>
                <w:lang w:val="es-MX"/>
              </w:rPr>
            </w:pPr>
            <w:r w:rsidRPr="00A77E95">
              <w:rPr>
                <w:rFonts w:ascii="Arial" w:hAnsi="Arial" w:cs="Arial"/>
              </w:rPr>
              <w:t> </w:t>
            </w:r>
          </w:p>
          <w:p w:rsidR="007E1A10" w:rsidRPr="00A77E95" w:rsidRDefault="007E1A10" w:rsidP="00D41E75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697" w:type="pct"/>
          </w:tcPr>
          <w:p w:rsidR="007E1A10" w:rsidRDefault="007E1A10" w:rsidP="00A77E95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24C97" w:rsidRDefault="007E1A10" w:rsidP="007E1A10">
            <w:pPr>
              <w:pStyle w:val="msoaccenttext6"/>
              <w:widowControl w:val="0"/>
              <w:rPr>
                <w:color w:val="auto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697" w:type="pct"/>
          </w:tcPr>
          <w:p w:rsidR="00B2636F" w:rsidRDefault="007E1A10" w:rsidP="00B2636F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t> </w:t>
            </w:r>
            <w:r w:rsidR="00B2636F"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Default="007E1A10" w:rsidP="00FB3D5D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  <w:tc>
          <w:tcPr>
            <w:tcW w:w="698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</w:tr>
      <w:tr w:rsidR="007E1A10" w:rsidRPr="00A24C97" w:rsidTr="00CA57CD">
        <w:trPr>
          <w:cnfStyle w:val="000000100000"/>
          <w:trHeight w:hRule="exact" w:val="432"/>
        </w:trPr>
        <w:tc>
          <w:tcPr>
            <w:tcW w:w="810" w:type="pct"/>
          </w:tcPr>
          <w:p w:rsidR="007E1A10" w:rsidRPr="00A77E95" w:rsidRDefault="007E1A10" w:rsidP="00D41E75">
            <w:pPr>
              <w:pStyle w:val="Fechas"/>
              <w:spacing w:after="4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703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16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17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18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19</w:t>
            </w:r>
          </w:p>
        </w:tc>
        <w:tc>
          <w:tcPr>
            <w:tcW w:w="698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7E1A10" w:rsidRPr="00A24C97" w:rsidTr="00CA57CD">
        <w:trPr>
          <w:cnfStyle w:val="000000010000"/>
          <w:trHeight w:hRule="exact" w:val="1008"/>
        </w:trPr>
        <w:tc>
          <w:tcPr>
            <w:tcW w:w="810" w:type="pct"/>
          </w:tcPr>
          <w:p w:rsidR="007E1A10" w:rsidRDefault="007E1A10" w:rsidP="00C9516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 en CDC. </w:t>
            </w:r>
          </w:p>
          <w:p w:rsidR="007E1A10" w:rsidRPr="00C55DD2" w:rsidRDefault="007E1A10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7E1A10" w:rsidRDefault="007E1A10" w:rsidP="00C55DD2">
            <w:pPr>
              <w:widowControl w:val="0"/>
              <w:rPr>
                <w:rFonts w:ascii="Times New Roman" w:hAnsi="Times New Roman" w:cs="Times New Roman"/>
                <w:lang w:val="es-MX"/>
              </w:rPr>
            </w:pPr>
            <w:r>
              <w:t> </w:t>
            </w:r>
          </w:p>
          <w:p w:rsidR="007E1A10" w:rsidRPr="00A77E95" w:rsidRDefault="007E1A10" w:rsidP="00C9516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E1A10" w:rsidRPr="00A77E95" w:rsidRDefault="007E1A10" w:rsidP="00C95167">
            <w:pPr>
              <w:widowControl w:val="0"/>
              <w:rPr>
                <w:rFonts w:ascii="Arial" w:hAnsi="Arial" w:cs="Arial"/>
                <w:lang w:val="es-MX"/>
              </w:rPr>
            </w:pPr>
            <w:r w:rsidRPr="00A77E95">
              <w:rPr>
                <w:rFonts w:ascii="Arial" w:hAnsi="Arial" w:cs="Arial"/>
              </w:rPr>
              <w:t> </w:t>
            </w:r>
          </w:p>
          <w:p w:rsidR="007E1A10" w:rsidRPr="00A77E95" w:rsidRDefault="007E1A10" w:rsidP="00C95167">
            <w:pPr>
              <w:spacing w:before="40" w:after="40"/>
              <w:rPr>
                <w:rFonts w:ascii="Arial" w:hAnsi="Arial" w:cs="Arial"/>
                <w:color w:val="auto"/>
              </w:rPr>
            </w:pPr>
          </w:p>
        </w:tc>
        <w:tc>
          <w:tcPr>
            <w:tcW w:w="703" w:type="pct"/>
          </w:tcPr>
          <w:p w:rsidR="007E1A10" w:rsidRPr="00A77E95" w:rsidRDefault="007E1A10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Default="007E1A10" w:rsidP="007E1A10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Trabajo CDC.       Recepción y entrega de tinacos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s-ES"/>
              </w:rPr>
              <w:t>CMT .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Default="007E1A10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C55DD2" w:rsidRDefault="007E1A10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7E1A10" w:rsidRPr="00A77E95" w:rsidRDefault="007E1A10" w:rsidP="00CA57CD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B2636F" w:rsidRDefault="00B2636F" w:rsidP="00B2636F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24C97" w:rsidRDefault="00B2636F" w:rsidP="00B2636F">
            <w:pPr>
              <w:spacing w:before="40" w:after="40"/>
              <w:rPr>
                <w:color w:val="auto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  <w:tc>
          <w:tcPr>
            <w:tcW w:w="698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</w:p>
        </w:tc>
      </w:tr>
      <w:tr w:rsidR="007E1A10" w:rsidRPr="00A24C97" w:rsidTr="00CA57CD">
        <w:trPr>
          <w:cnfStyle w:val="000000100000"/>
          <w:trHeight w:hRule="exact" w:val="432"/>
        </w:trPr>
        <w:tc>
          <w:tcPr>
            <w:tcW w:w="810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21</w:t>
            </w:r>
          </w:p>
        </w:tc>
        <w:tc>
          <w:tcPr>
            <w:tcW w:w="703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22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23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24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698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27</w:t>
            </w:r>
          </w:p>
        </w:tc>
      </w:tr>
      <w:tr w:rsidR="007E1A10" w:rsidRPr="00A24C97" w:rsidTr="00CA57CD">
        <w:trPr>
          <w:cnfStyle w:val="000000010000"/>
          <w:trHeight w:hRule="exact" w:val="1008"/>
        </w:trPr>
        <w:tc>
          <w:tcPr>
            <w:tcW w:w="810" w:type="pct"/>
          </w:tcPr>
          <w:p w:rsidR="007E1A10" w:rsidRDefault="00E262D7" w:rsidP="007E1A10">
            <w:pPr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*</w:t>
            </w:r>
            <w:r w:rsidR="007E1A10" w:rsidRPr="00A24C97">
              <w:rPr>
                <w:color w:val="auto"/>
              </w:rPr>
              <w:t>Trabajo de Oficina</w:t>
            </w:r>
          </w:p>
          <w:p w:rsidR="00E262D7" w:rsidRDefault="00E262D7" w:rsidP="00E262D7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* Reunión de coordinación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municipal.</w:t>
            </w:r>
          </w:p>
          <w:p w:rsidR="00E262D7" w:rsidRPr="00A24C97" w:rsidRDefault="00E262D7" w:rsidP="007E1A10">
            <w:pPr>
              <w:spacing w:before="40" w:after="40"/>
              <w:jc w:val="center"/>
              <w:rPr>
                <w:color w:val="auto"/>
              </w:rPr>
            </w:pP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703" w:type="pct"/>
          </w:tcPr>
          <w:p w:rsidR="007E1A10" w:rsidRPr="00A24C97" w:rsidRDefault="00E262D7" w:rsidP="00D41E75">
            <w:pPr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*</w:t>
            </w:r>
            <w:r w:rsidR="007E1A10" w:rsidRPr="00A24C97">
              <w:rPr>
                <w:color w:val="auto"/>
              </w:rPr>
              <w:t>Trabajo de Oficina</w:t>
            </w: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E262D7" w:rsidP="00571D1C">
            <w:pPr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*</w:t>
            </w:r>
            <w:r w:rsidR="007E1A10" w:rsidRPr="00A24C97">
              <w:rPr>
                <w:color w:val="auto"/>
              </w:rPr>
              <w:t>Trabajo de Oficina</w:t>
            </w:r>
            <w:r w:rsidR="007E1A10">
              <w:rPr>
                <w:color w:val="auto"/>
              </w:rPr>
              <w:t>.</w:t>
            </w: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Default="007E1A10" w:rsidP="00571D1C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  <w:r>
              <w:rPr>
                <w:color w:val="auto"/>
              </w:rPr>
              <w:t>.</w:t>
            </w:r>
          </w:p>
          <w:p w:rsidR="007E1A10" w:rsidRPr="00C55DD2" w:rsidRDefault="007E1A10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7E1A10" w:rsidRPr="00A24C97" w:rsidRDefault="007E1A10" w:rsidP="00571D1C">
            <w:pPr>
              <w:spacing w:before="40" w:after="40"/>
              <w:jc w:val="center"/>
              <w:rPr>
                <w:color w:val="auto"/>
              </w:rPr>
            </w:pP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B2636F" w:rsidRDefault="00B2636F" w:rsidP="00B2636F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 xml:space="preserve">*Trabajo de oficina. </w:t>
            </w:r>
          </w:p>
          <w:p w:rsidR="007E1A10" w:rsidRPr="00A24C97" w:rsidRDefault="00B2636F" w:rsidP="00B2636F">
            <w:pPr>
              <w:spacing w:before="40" w:after="40"/>
              <w:rPr>
                <w:color w:val="auto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  <w:r>
              <w:rPr>
                <w:color w:val="auto"/>
              </w:rPr>
              <w:t>.</w:t>
            </w:r>
          </w:p>
        </w:tc>
        <w:tc>
          <w:tcPr>
            <w:tcW w:w="698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  <w:r w:rsidRPr="00A24C97">
              <w:rPr>
                <w:color w:val="auto"/>
              </w:rPr>
              <w:t>Día inhábil</w:t>
            </w:r>
            <w:r>
              <w:rPr>
                <w:color w:val="auto"/>
              </w:rPr>
              <w:t>.</w:t>
            </w:r>
          </w:p>
        </w:tc>
      </w:tr>
      <w:tr w:rsidR="007E1A10" w:rsidRPr="00A24C97" w:rsidTr="00CA57CD">
        <w:trPr>
          <w:cnfStyle w:val="000000100000"/>
          <w:trHeight w:hRule="exact" w:val="432"/>
        </w:trPr>
        <w:tc>
          <w:tcPr>
            <w:tcW w:w="810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28</w:t>
            </w:r>
          </w:p>
        </w:tc>
        <w:tc>
          <w:tcPr>
            <w:tcW w:w="703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29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30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  <w:r>
              <w:rPr>
                <w:color w:val="auto"/>
              </w:rPr>
              <w:t>31</w:t>
            </w: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</w:p>
        </w:tc>
        <w:tc>
          <w:tcPr>
            <w:tcW w:w="698" w:type="pct"/>
          </w:tcPr>
          <w:p w:rsidR="007E1A10" w:rsidRDefault="007E1A10" w:rsidP="007E1A10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t> </w:t>
            </w:r>
          </w:p>
          <w:p w:rsidR="007E1A10" w:rsidRPr="00A24C97" w:rsidRDefault="007E1A10" w:rsidP="00D41E75">
            <w:pPr>
              <w:pStyle w:val="Fechas"/>
              <w:spacing w:after="40"/>
              <w:rPr>
                <w:color w:val="auto"/>
              </w:rPr>
            </w:pPr>
          </w:p>
        </w:tc>
      </w:tr>
      <w:tr w:rsidR="007E1A10" w:rsidRPr="00A24C97" w:rsidTr="00CA57CD">
        <w:trPr>
          <w:cnfStyle w:val="000000010000"/>
          <w:trHeight w:hRule="exact" w:val="1008"/>
        </w:trPr>
        <w:tc>
          <w:tcPr>
            <w:tcW w:w="810" w:type="pct"/>
          </w:tcPr>
          <w:p w:rsidR="007E1A10" w:rsidRDefault="00B2636F" w:rsidP="00B2636F">
            <w:pPr>
              <w:spacing w:before="40" w:after="40"/>
              <w:rPr>
                <w:color w:val="auto"/>
              </w:rPr>
            </w:pPr>
            <w:r>
              <w:rPr>
                <w:color w:val="auto"/>
              </w:rPr>
              <w:t xml:space="preserve">* </w:t>
            </w:r>
            <w:r w:rsidR="007E1A10" w:rsidRPr="00A24C97">
              <w:rPr>
                <w:color w:val="auto"/>
              </w:rPr>
              <w:t>Trabajo de Oficina</w:t>
            </w:r>
          </w:p>
          <w:p w:rsidR="007E1A10" w:rsidRPr="00C55DD2" w:rsidRDefault="007E1A10" w:rsidP="00C55DD2">
            <w:pPr>
              <w:pStyle w:val="msoaccenttext6"/>
              <w:widowControl w:val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D2">
              <w:rPr>
                <w:rFonts w:ascii="Arial" w:hAnsi="Arial" w:cs="Arial"/>
                <w:sz w:val="16"/>
                <w:szCs w:val="16"/>
                <w:lang w:val="es-ES"/>
              </w:rPr>
              <w:t xml:space="preserve">* Reunión con regidor de Educación. </w:t>
            </w:r>
          </w:p>
          <w:p w:rsidR="007E1A10" w:rsidRPr="00A24C97" w:rsidRDefault="007E1A10" w:rsidP="00D41E75">
            <w:pPr>
              <w:spacing w:before="40" w:after="40"/>
              <w:jc w:val="center"/>
              <w:rPr>
                <w:color w:val="auto"/>
              </w:rPr>
            </w:pP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703" w:type="pct"/>
          </w:tcPr>
          <w:p w:rsidR="007E1A10" w:rsidRDefault="00E262D7" w:rsidP="00D41E75">
            <w:pPr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*</w:t>
            </w:r>
            <w:r w:rsidR="007E1A10" w:rsidRPr="00A24C97">
              <w:rPr>
                <w:color w:val="auto"/>
              </w:rPr>
              <w:t>Trabajo de Oficina</w:t>
            </w:r>
          </w:p>
          <w:p w:rsidR="00B2636F" w:rsidRPr="00A24C97" w:rsidRDefault="00B2636F" w:rsidP="00D41E75">
            <w:pPr>
              <w:spacing w:before="40" w:after="40"/>
              <w:jc w:val="center"/>
              <w:rPr>
                <w:color w:val="auto"/>
              </w:rPr>
            </w:pP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E262D7" w:rsidP="00D41E75">
            <w:pPr>
              <w:spacing w:before="40" w:after="40"/>
              <w:jc w:val="center"/>
              <w:rPr>
                <w:color w:val="auto"/>
              </w:rPr>
            </w:pPr>
            <w:r>
              <w:rPr>
                <w:color w:val="auto"/>
              </w:rPr>
              <w:t>*</w:t>
            </w:r>
            <w:r w:rsidR="007E1A10" w:rsidRPr="00A24C97">
              <w:rPr>
                <w:color w:val="auto"/>
              </w:rPr>
              <w:t>Trabajo de Oficina</w:t>
            </w: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571D1C" w:rsidRDefault="007E1A10" w:rsidP="00571D1C">
            <w:pPr>
              <w:pStyle w:val="msoaccenttext6"/>
              <w:widowControl w:val="0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571D1C">
              <w:rPr>
                <w:rFonts w:ascii="Arial" w:hAnsi="Arial" w:cs="Arial"/>
                <w:sz w:val="14"/>
                <w:szCs w:val="14"/>
                <w:lang w:val="es-ES"/>
              </w:rPr>
              <w:t xml:space="preserve">Trabajo en oficina. Reunión de Consejo de Participación social en la educación </w:t>
            </w:r>
          </w:p>
          <w:p w:rsidR="007E1A10" w:rsidRDefault="007E1A10" w:rsidP="00571D1C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es-MX"/>
              </w:rPr>
            </w:pPr>
            <w:r>
              <w:t> </w:t>
            </w:r>
          </w:p>
          <w:p w:rsidR="007E1A10" w:rsidRDefault="007E1A10" w:rsidP="00D41E75">
            <w:pPr>
              <w:spacing w:before="40" w:after="40"/>
              <w:jc w:val="center"/>
              <w:rPr>
                <w:color w:val="auto"/>
              </w:rPr>
            </w:pPr>
          </w:p>
          <w:p w:rsidR="007E1A10" w:rsidRPr="00A24C97" w:rsidRDefault="007E1A10" w:rsidP="00D41E75">
            <w:pPr>
              <w:spacing w:before="40" w:after="40"/>
              <w:jc w:val="center"/>
              <w:rPr>
                <w:color w:val="auto"/>
              </w:rPr>
            </w:pPr>
            <w:r w:rsidRPr="00A24C97">
              <w:rPr>
                <w:color w:val="auto"/>
              </w:rPr>
              <w:t>Trabajo de Oficina</w:t>
            </w:r>
          </w:p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8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</w:tr>
      <w:tr w:rsidR="007E1A10" w:rsidRPr="00A24C97" w:rsidTr="00CA57CD">
        <w:trPr>
          <w:cnfStyle w:val="000000100000"/>
          <w:trHeight w:hRule="exact" w:val="157"/>
        </w:trPr>
        <w:tc>
          <w:tcPr>
            <w:tcW w:w="810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703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  <w:tc>
          <w:tcPr>
            <w:tcW w:w="698" w:type="pct"/>
          </w:tcPr>
          <w:p w:rsidR="007E1A10" w:rsidRPr="00A24C97" w:rsidRDefault="007E1A10" w:rsidP="00D41E75">
            <w:pPr>
              <w:spacing w:before="40" w:after="40"/>
              <w:rPr>
                <w:color w:val="auto"/>
              </w:rPr>
            </w:pPr>
          </w:p>
        </w:tc>
      </w:tr>
      <w:tr w:rsidR="007E1A10" w:rsidRPr="00A24C97" w:rsidTr="00CA57CD">
        <w:trPr>
          <w:cnfStyle w:val="000000010000"/>
          <w:trHeight w:hRule="exact" w:val="1280"/>
        </w:trPr>
        <w:tc>
          <w:tcPr>
            <w:tcW w:w="810" w:type="pct"/>
          </w:tcPr>
          <w:p w:rsidR="007E1A10" w:rsidRPr="00A24C97" w:rsidRDefault="007E1A10" w:rsidP="007621E0">
            <w:pPr>
              <w:spacing w:before="40" w:after="40"/>
              <w:jc w:val="center"/>
              <w:rPr>
                <w:color w:val="auto"/>
              </w:rPr>
            </w:pPr>
          </w:p>
          <w:p w:rsidR="007E1A10" w:rsidRPr="00A24C97" w:rsidRDefault="007E1A10" w:rsidP="00D41E75">
            <w:pPr>
              <w:rPr>
                <w:color w:val="auto"/>
                <w:sz w:val="24"/>
              </w:rPr>
            </w:pPr>
          </w:p>
          <w:p w:rsidR="007E1A10" w:rsidRPr="00A24C97" w:rsidRDefault="007E1A10" w:rsidP="00D41E75">
            <w:pPr>
              <w:rPr>
                <w:color w:val="auto"/>
              </w:rPr>
            </w:pPr>
          </w:p>
          <w:p w:rsidR="007E1A10" w:rsidRPr="00A24C97" w:rsidRDefault="007E1A10" w:rsidP="00D41E75">
            <w:pPr>
              <w:rPr>
                <w:color w:val="auto"/>
              </w:rPr>
            </w:pPr>
          </w:p>
          <w:p w:rsidR="007E1A10" w:rsidRPr="00A24C97" w:rsidRDefault="007E1A10" w:rsidP="00D41E75">
            <w:pPr>
              <w:rPr>
                <w:color w:val="auto"/>
              </w:rPr>
            </w:pPr>
          </w:p>
          <w:p w:rsidR="007E1A10" w:rsidRPr="00A24C97" w:rsidRDefault="007E1A10" w:rsidP="00D41E75">
            <w:pPr>
              <w:rPr>
                <w:color w:val="auto"/>
              </w:rPr>
            </w:pPr>
          </w:p>
          <w:p w:rsidR="007E1A10" w:rsidRPr="00A24C97" w:rsidRDefault="007E1A10" w:rsidP="00D41E75">
            <w:pPr>
              <w:rPr>
                <w:color w:val="auto"/>
              </w:rPr>
            </w:pPr>
          </w:p>
          <w:p w:rsidR="007E1A10" w:rsidRPr="00A24C97" w:rsidRDefault="007E1A10" w:rsidP="00D41E75">
            <w:pPr>
              <w:rPr>
                <w:color w:val="auto"/>
              </w:rPr>
            </w:pPr>
          </w:p>
          <w:p w:rsidR="007E1A10" w:rsidRPr="00A24C97" w:rsidRDefault="007E1A10" w:rsidP="00D41E75">
            <w:pPr>
              <w:rPr>
                <w:color w:val="auto"/>
              </w:rPr>
            </w:pPr>
          </w:p>
        </w:tc>
        <w:tc>
          <w:tcPr>
            <w:tcW w:w="703" w:type="pct"/>
          </w:tcPr>
          <w:p w:rsidR="007E1A10" w:rsidRPr="00A24C97" w:rsidRDefault="007E1A10" w:rsidP="00D41E75">
            <w:pPr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rPr>
                <w:color w:val="auto"/>
              </w:rPr>
            </w:pPr>
          </w:p>
        </w:tc>
        <w:tc>
          <w:tcPr>
            <w:tcW w:w="697" w:type="pct"/>
          </w:tcPr>
          <w:p w:rsidR="007E1A10" w:rsidRPr="00A24C97" w:rsidRDefault="007E1A10" w:rsidP="00D41E75">
            <w:pPr>
              <w:rPr>
                <w:color w:val="auto"/>
              </w:rPr>
            </w:pPr>
          </w:p>
        </w:tc>
        <w:tc>
          <w:tcPr>
            <w:tcW w:w="698" w:type="pct"/>
          </w:tcPr>
          <w:p w:rsidR="007E1A10" w:rsidRPr="00A24C97" w:rsidRDefault="007E1A10" w:rsidP="00D41E75">
            <w:pPr>
              <w:rPr>
                <w:color w:val="auto"/>
              </w:rPr>
            </w:pP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tbl>
      <w:tblPr>
        <w:tblpPr w:leftFromText="141" w:rightFromText="141" w:vertAnchor="text" w:horzAnchor="margin" w:tblpY="-43"/>
        <w:tblW w:w="5147" w:type="pct"/>
        <w:tblBorders>
          <w:top w:val="single" w:sz="4" w:space="0" w:color="7CC2D5" w:themeColor="accent2" w:themeTint="99"/>
          <w:left w:val="single" w:sz="4" w:space="0" w:color="7CC2D5" w:themeColor="accent2" w:themeTint="99"/>
          <w:bottom w:val="single" w:sz="4" w:space="0" w:color="7CC2D5" w:themeColor="accent2" w:themeTint="99"/>
          <w:right w:val="single" w:sz="4" w:space="0" w:color="7CC2D5" w:themeColor="accent2" w:themeTint="99"/>
        </w:tblBorders>
        <w:tblLook w:val="04A0"/>
      </w:tblPr>
      <w:tblGrid>
        <w:gridCol w:w="673"/>
        <w:gridCol w:w="9926"/>
      </w:tblGrid>
      <w:tr w:rsidR="007621E0" w:rsidRPr="00A24C97" w:rsidTr="007621E0">
        <w:trPr>
          <w:cantSplit/>
          <w:trHeight w:val="1440"/>
        </w:trPr>
        <w:tc>
          <w:tcPr>
            <w:tcW w:w="673" w:type="dxa"/>
            <w:shd w:val="clear" w:color="auto" w:fill="auto"/>
            <w:textDirection w:val="btLr"/>
          </w:tcPr>
          <w:p w:rsidR="007621E0" w:rsidRPr="00A24C97" w:rsidRDefault="007621E0" w:rsidP="007621E0">
            <w:pPr>
              <w:pStyle w:val="Encabezadodenota"/>
              <w:rPr>
                <w:color w:val="auto"/>
              </w:rPr>
            </w:pPr>
            <w:r w:rsidRPr="00A24C97">
              <w:rPr>
                <w:color w:val="auto"/>
              </w:rPr>
              <w:t>Notas</w:t>
            </w:r>
          </w:p>
        </w:tc>
        <w:tc>
          <w:tcPr>
            <w:tcW w:w="9926" w:type="dxa"/>
            <w:shd w:val="clear" w:color="auto" w:fill="auto"/>
            <w:vAlign w:val="center"/>
          </w:tcPr>
          <w:p w:rsidR="007621E0" w:rsidRPr="00A24C97" w:rsidRDefault="007621E0" w:rsidP="00571D1C">
            <w:pPr>
              <w:pStyle w:val="Notas"/>
              <w:rPr>
                <w:color w:val="auto"/>
                <w:sz w:val="24"/>
                <w:szCs w:val="24"/>
              </w:rPr>
            </w:pPr>
            <w:r w:rsidRPr="00A24C97">
              <w:rPr>
                <w:color w:val="auto"/>
                <w:sz w:val="24"/>
                <w:szCs w:val="24"/>
              </w:rPr>
              <w:t xml:space="preserve">Actividades relacionadas al mes de </w:t>
            </w:r>
            <w:r w:rsidR="00B2636F">
              <w:rPr>
                <w:b/>
                <w:color w:val="auto"/>
                <w:sz w:val="24"/>
                <w:szCs w:val="24"/>
              </w:rPr>
              <w:t>Octubre</w:t>
            </w:r>
            <w:r w:rsidRPr="00A24C97">
              <w:rPr>
                <w:color w:val="auto"/>
                <w:sz w:val="24"/>
                <w:szCs w:val="24"/>
              </w:rPr>
              <w:t xml:space="preserve"> de la </w:t>
            </w:r>
            <w:r w:rsidR="00571D1C">
              <w:rPr>
                <w:color w:val="auto"/>
                <w:sz w:val="24"/>
                <w:szCs w:val="24"/>
              </w:rPr>
              <w:t xml:space="preserve">C. Norma Patricia </w:t>
            </w:r>
            <w:proofErr w:type="spellStart"/>
            <w:r w:rsidR="00571D1C">
              <w:rPr>
                <w:color w:val="auto"/>
                <w:sz w:val="24"/>
                <w:szCs w:val="24"/>
              </w:rPr>
              <w:t>Alvarez</w:t>
            </w:r>
            <w:proofErr w:type="spellEnd"/>
            <w:r w:rsidR="00571D1C">
              <w:rPr>
                <w:color w:val="auto"/>
                <w:sz w:val="24"/>
                <w:szCs w:val="24"/>
              </w:rPr>
              <w:t xml:space="preserve"> Aguilera </w:t>
            </w:r>
            <w:r w:rsidRPr="00A24C97">
              <w:rPr>
                <w:color w:val="auto"/>
                <w:sz w:val="24"/>
                <w:szCs w:val="24"/>
              </w:rPr>
              <w:t xml:space="preserve"> </w:t>
            </w:r>
            <w:r w:rsidR="00571D1C">
              <w:rPr>
                <w:color w:val="auto"/>
                <w:sz w:val="24"/>
                <w:szCs w:val="24"/>
              </w:rPr>
              <w:t xml:space="preserve">Directora de Desarrollo Social y Educación. </w:t>
            </w:r>
            <w:r w:rsidRPr="00A24C97">
              <w:rPr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621E0">
      <w:pPr>
        <w:pStyle w:val="Espaciodetablas"/>
        <w:rPr>
          <w:color w:val="auto"/>
        </w:rPr>
      </w:pPr>
    </w:p>
    <w:p w:rsidR="007621E0" w:rsidRPr="00A24C97" w:rsidRDefault="007621E0" w:rsidP="007962ED">
      <w:pPr>
        <w:tabs>
          <w:tab w:val="left" w:pos="8715"/>
        </w:tabs>
        <w:rPr>
          <w:color w:val="auto"/>
        </w:rPr>
      </w:pPr>
    </w:p>
    <w:sectPr w:rsidR="007621E0" w:rsidRPr="00A24C97" w:rsidSect="00A21EF4">
      <w:pgSz w:w="12240" w:h="15840"/>
      <w:pgMar w:top="426" w:right="1080" w:bottom="14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57EB7"/>
    <w:multiLevelType w:val="hybridMultilevel"/>
    <w:tmpl w:val="69FC7006"/>
    <w:lvl w:ilvl="0" w:tplc="F6A81B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20"/>
  <w:hyphenationZone w:val="425"/>
  <w:characterSpacingControl w:val="doNotCompress"/>
  <w:compat/>
  <w:docVars>
    <w:docVar w:name="MonthEnd" w:val="31/07/2019"/>
    <w:docVar w:name="MonthStart" w:val="01/07/2019"/>
    <w:docVar w:name="WeekStart" w:val="2"/>
  </w:docVars>
  <w:rsids>
    <w:rsidRoot w:val="00FA5C50"/>
    <w:rsid w:val="000252C8"/>
    <w:rsid w:val="00090004"/>
    <w:rsid w:val="000E3E61"/>
    <w:rsid w:val="00126F54"/>
    <w:rsid w:val="001B7016"/>
    <w:rsid w:val="001F2D3A"/>
    <w:rsid w:val="002779E7"/>
    <w:rsid w:val="002A3D06"/>
    <w:rsid w:val="003006E8"/>
    <w:rsid w:val="00340D06"/>
    <w:rsid w:val="00433A9F"/>
    <w:rsid w:val="00571D1C"/>
    <w:rsid w:val="005B0346"/>
    <w:rsid w:val="00753CB7"/>
    <w:rsid w:val="007621E0"/>
    <w:rsid w:val="007962ED"/>
    <w:rsid w:val="007D43A5"/>
    <w:rsid w:val="007E1A10"/>
    <w:rsid w:val="00992986"/>
    <w:rsid w:val="009970DA"/>
    <w:rsid w:val="00A21EF4"/>
    <w:rsid w:val="00A24C97"/>
    <w:rsid w:val="00A3779B"/>
    <w:rsid w:val="00A45670"/>
    <w:rsid w:val="00A55BAF"/>
    <w:rsid w:val="00A77E95"/>
    <w:rsid w:val="00AA06F8"/>
    <w:rsid w:val="00AB2C13"/>
    <w:rsid w:val="00AE6158"/>
    <w:rsid w:val="00B10AB8"/>
    <w:rsid w:val="00B2636F"/>
    <w:rsid w:val="00B6556D"/>
    <w:rsid w:val="00C3144E"/>
    <w:rsid w:val="00C55DD2"/>
    <w:rsid w:val="00CA57CD"/>
    <w:rsid w:val="00CC1560"/>
    <w:rsid w:val="00D57B32"/>
    <w:rsid w:val="00D67E91"/>
    <w:rsid w:val="00DE6D0C"/>
    <w:rsid w:val="00E262D7"/>
    <w:rsid w:val="00E50AFB"/>
    <w:rsid w:val="00E54713"/>
    <w:rsid w:val="00E629DF"/>
    <w:rsid w:val="00E94E93"/>
    <w:rsid w:val="00F66156"/>
    <w:rsid w:val="00FA5C50"/>
    <w:rsid w:val="00FB3D5D"/>
    <w:rsid w:val="00FC5BF3"/>
    <w:rsid w:val="00FC5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16"/>
        <w:szCs w:val="16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unhideWhenUsed="0"/>
    <w:lsdException w:name="Default Paragraph Font" w:uiPriority="1"/>
    <w:lsdException w:name="Subtitle" w:uiPriority="11"/>
    <w:lsdException w:name="Strong" w:uiPriority="22" w:unhideWhenUsed="0"/>
    <w:lsdException w:name="Emphasis" w:uiPriority="20" w:unhideWhenUsed="0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2ED"/>
    <w:rPr>
      <w:kern w:val="16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5BF3"/>
    <w:pPr>
      <w:keepNext/>
      <w:keepLines/>
      <w:spacing w:before="160"/>
      <w:ind w:left="-101"/>
      <w:outlineLvl w:val="0"/>
    </w:pPr>
    <w:rPr>
      <w:rFonts w:asciiTheme="majorHAnsi" w:eastAsiaTheme="majorEastAsia" w:hAnsiTheme="majorHAnsi" w:cstheme="majorBidi"/>
      <w:b/>
      <w:bCs/>
      <w:color w:val="3691AA" w:themeColor="accent2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5BF3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rsid w:val="00FC5BF3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3691AA" w:themeColor="accent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4567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echas">
    <w:name w:val="Fechas"/>
    <w:basedOn w:val="Normal"/>
    <w:uiPriority w:val="1"/>
    <w:qFormat/>
    <w:rsid w:val="00FC5BF3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FC5BF3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FC5BF3"/>
    <w:pPr>
      <w:spacing w:after="240"/>
      <w:jc w:val="center"/>
    </w:pPr>
    <w:rPr>
      <w:color w:val="286C7F" w:themeColor="accent2" w:themeShade="BF"/>
      <w:sz w:val="72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FC5BF3"/>
    <w:pPr>
      <w:spacing w:before="0" w:after="0"/>
      <w:jc w:val="center"/>
    </w:pPr>
    <w:rPr>
      <w:color w:val="3691AA" w:themeColor="accent2"/>
      <w:sz w:val="36"/>
      <w:szCs w:val="3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5670"/>
    <w:pPr>
      <w:spacing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5670"/>
    <w:rPr>
      <w:rFonts w:ascii="Tahoma" w:hAnsi="Tahoma" w:cs="Tahoma"/>
      <w:color w:val="595959" w:themeColor="text1" w:themeTint="A6"/>
      <w:sz w:val="16"/>
      <w:szCs w:val="16"/>
    </w:rPr>
  </w:style>
  <w:style w:type="paragraph" w:styleId="Sinespaciado">
    <w:name w:val="No Spacing"/>
    <w:uiPriority w:val="1"/>
    <w:rsid w:val="00FC5BF3"/>
    <w:pPr>
      <w:spacing w:before="0" w:after="0"/>
    </w:pPr>
    <w:rPr>
      <w:lang w:val="es-ES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FC5BF3"/>
    <w:rPr>
      <w:color w:val="3691AA" w:themeColor="accent2"/>
      <w:kern w:val="16"/>
      <w:sz w:val="36"/>
      <w:szCs w:val="36"/>
      <w:lang w:val="es-ES"/>
    </w:rPr>
  </w:style>
  <w:style w:type="paragraph" w:customStyle="1" w:styleId="Notas">
    <w:name w:val="Notas"/>
    <w:basedOn w:val="Normal"/>
    <w:qFormat/>
    <w:rsid w:val="00FC5BF3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FC5BF3"/>
    <w:pPr>
      <w:spacing w:before="0" w:after="0" w:line="40" w:lineRule="exact"/>
    </w:pPr>
    <w:rPr>
      <w:sz w:val="4"/>
    </w:rPr>
  </w:style>
  <w:style w:type="character" w:styleId="Textodelmarcadordeposicin">
    <w:name w:val="Placeholder Text"/>
    <w:basedOn w:val="Fuentedeprrafopredeter"/>
    <w:uiPriority w:val="99"/>
    <w:semiHidden/>
    <w:rsid w:val="00A45670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FC5BF3"/>
    <w:rPr>
      <w:rFonts w:asciiTheme="majorHAnsi" w:eastAsiaTheme="majorEastAsia" w:hAnsiTheme="majorHAnsi" w:cstheme="majorBidi"/>
      <w:b/>
      <w:bCs/>
      <w:color w:val="3691AA" w:themeColor="accent2"/>
      <w:kern w:val="16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C5BF3"/>
    <w:rPr>
      <w:rFonts w:asciiTheme="majorHAnsi" w:eastAsiaTheme="majorEastAsia" w:hAnsiTheme="majorHAnsi" w:cstheme="majorBidi"/>
      <w:b/>
      <w:bCs/>
      <w:kern w:val="16"/>
      <w:szCs w:val="26"/>
      <w:lang w:val="es-ES"/>
    </w:rPr>
  </w:style>
  <w:style w:type="table" w:styleId="Sombreadoclaro-nfasis1">
    <w:name w:val="Light Shading Accent 1"/>
    <w:basedOn w:val="Tablanormal"/>
    <w:uiPriority w:val="60"/>
    <w:rsid w:val="00A45670"/>
    <w:pPr>
      <w:spacing w:before="0" w:after="0"/>
    </w:pPr>
    <w:rPr>
      <w:color w:val="356D36" w:themeColor="accent1" w:themeShade="BF"/>
    </w:rPr>
    <w:tblPr>
      <w:tblStyleRowBandSize w:val="1"/>
      <w:tblStyleColBandSize w:val="1"/>
      <w:tblInd w:w="0" w:type="dxa"/>
      <w:tblBorders>
        <w:top w:val="single" w:sz="8" w:space="0" w:color="479249" w:themeColor="accent1"/>
        <w:bottom w:val="single" w:sz="8" w:space="0" w:color="479249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9249" w:themeColor="accent1"/>
          <w:left w:val="nil"/>
          <w:bottom w:val="single" w:sz="8" w:space="0" w:color="4792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7CE" w:themeFill="accent1" w:themeFillTint="3F"/>
      </w:tcPr>
    </w:tblStylePr>
  </w:style>
  <w:style w:type="table" w:customStyle="1" w:styleId="CalendarioAcento1">
    <w:name w:val="Calendario Acento 1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88C589" w:themeColor="accent1" w:themeTint="99"/>
        <w:left w:val="single" w:sz="4" w:space="0" w:color="88C589" w:themeColor="accent1" w:themeTint="99"/>
        <w:bottom w:val="single" w:sz="4" w:space="0" w:color="88C589" w:themeColor="accent1" w:themeTint="99"/>
        <w:right w:val="single" w:sz="4" w:space="0" w:color="88C589" w:themeColor="accent1" w:themeTint="99"/>
        <w:insideH w:val="single" w:sz="4" w:space="0" w:color="88C589" w:themeColor="accent1" w:themeTint="99"/>
        <w:insideV w:val="single" w:sz="4" w:space="0" w:color="88C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9249" w:themeFill="accent1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2">
    <w:name w:val="Calendario Acento 2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7CC2D5" w:themeColor="accent2" w:themeTint="99"/>
        <w:left w:val="single" w:sz="4" w:space="0" w:color="7CC2D5" w:themeColor="accent2" w:themeTint="99"/>
        <w:bottom w:val="single" w:sz="4" w:space="0" w:color="7CC2D5" w:themeColor="accent2" w:themeTint="99"/>
        <w:right w:val="single" w:sz="4" w:space="0" w:color="7CC2D5" w:themeColor="accent2" w:themeTint="99"/>
        <w:insideH w:val="single" w:sz="4" w:space="0" w:color="7CC2D5" w:themeColor="accent2" w:themeTint="99"/>
        <w:insideV w:val="single" w:sz="4" w:space="0" w:color="7CC2D5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91AA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3">
    <w:name w:val="Calendario Acento 3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0A6B0" w:themeColor="accent3" w:themeTint="99"/>
        <w:left w:val="single" w:sz="4" w:space="0" w:color="F0A6B0" w:themeColor="accent3" w:themeTint="99"/>
        <w:bottom w:val="single" w:sz="4" w:space="0" w:color="F0A6B0" w:themeColor="accent3" w:themeTint="99"/>
        <w:right w:val="single" w:sz="4" w:space="0" w:color="F0A6B0" w:themeColor="accent3" w:themeTint="99"/>
        <w:insideH w:val="single" w:sz="4" w:space="0" w:color="F0A6B0" w:themeColor="accent3" w:themeTint="99"/>
        <w:insideV w:val="single" w:sz="4" w:space="0" w:color="F0A6B0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E66C7D" w:themeFill="accent3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4">
    <w:name w:val="Calendario Acento 4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DD05E" w:themeColor="accent4" w:themeTint="99"/>
        <w:left w:val="single" w:sz="4" w:space="0" w:color="FDD05E" w:themeColor="accent4" w:themeTint="99"/>
        <w:bottom w:val="single" w:sz="4" w:space="0" w:color="FDD05E" w:themeColor="accent4" w:themeTint="99"/>
        <w:right w:val="single" w:sz="4" w:space="0" w:color="FDD05E" w:themeColor="accent4" w:themeTint="99"/>
        <w:insideH w:val="single" w:sz="4" w:space="0" w:color="FDD05E" w:themeColor="accent4" w:themeTint="99"/>
        <w:insideV w:val="single" w:sz="4" w:space="0" w:color="FDD05E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EAB02" w:themeFill="accent4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5">
    <w:name w:val="Calendario Acento 5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F1B696" w:themeColor="accent5" w:themeTint="99"/>
        <w:left w:val="single" w:sz="4" w:space="0" w:color="F1B696" w:themeColor="accent5" w:themeTint="99"/>
        <w:bottom w:val="single" w:sz="4" w:space="0" w:color="F1B696" w:themeColor="accent5" w:themeTint="99"/>
        <w:right w:val="single" w:sz="4" w:space="0" w:color="F1B696" w:themeColor="accent5" w:themeTint="99"/>
        <w:insideH w:val="single" w:sz="4" w:space="0" w:color="F1B696" w:themeColor="accent5" w:themeTint="99"/>
        <w:insideV w:val="single" w:sz="4" w:space="0" w:color="F1B696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88651" w:themeFill="accent5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table" w:customStyle="1" w:styleId="CalendarioAcento6">
    <w:name w:val="Calendario Acento 6"/>
    <w:basedOn w:val="Tablanormal"/>
    <w:uiPriority w:val="99"/>
    <w:rsid w:val="00A45670"/>
    <w:pPr>
      <w:spacing w:before="0" w:after="0"/>
    </w:pPr>
    <w:tblPr>
      <w:tblStyleRowBandSize w:val="1"/>
      <w:tblInd w:w="0" w:type="dxa"/>
      <w:tblBorders>
        <w:top w:val="single" w:sz="4" w:space="0" w:color="DC9190" w:themeColor="accent6" w:themeTint="99"/>
        <w:left w:val="single" w:sz="4" w:space="0" w:color="DC9190" w:themeColor="accent6" w:themeTint="99"/>
        <w:bottom w:val="single" w:sz="4" w:space="0" w:color="DC9190" w:themeColor="accent6" w:themeTint="99"/>
        <w:right w:val="single" w:sz="4" w:space="0" w:color="DC9190" w:themeColor="accent6" w:themeTint="99"/>
        <w:insideH w:val="single" w:sz="4" w:space="0" w:color="DC9190" w:themeColor="accent6" w:themeTint="99"/>
        <w:insideV w:val="single" w:sz="4" w:space="0" w:color="DC919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64847" w:themeFill="accent6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FC5BF3"/>
    <w:rPr>
      <w:b w:val="0"/>
      <w:color w:val="1B4754" w:themeColor="accent2" w:themeShade="7F"/>
      <w:sz w:val="84"/>
      <w:lang w:val="es-ES"/>
    </w:rPr>
  </w:style>
  <w:style w:type="table" w:styleId="Sombreadoclaro">
    <w:name w:val="Light Shading"/>
    <w:basedOn w:val="Tablanormal"/>
    <w:uiPriority w:val="60"/>
    <w:rsid w:val="00A45670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ulo3Car">
    <w:name w:val="Título 3 Car"/>
    <w:basedOn w:val="Fuentedeprrafopredeter"/>
    <w:link w:val="Ttulo3"/>
    <w:uiPriority w:val="9"/>
    <w:semiHidden/>
    <w:rsid w:val="00FC5BF3"/>
    <w:rPr>
      <w:rFonts w:asciiTheme="majorHAnsi" w:eastAsiaTheme="majorEastAsia" w:hAnsiTheme="majorHAnsi" w:cstheme="majorBidi"/>
      <w:color w:val="3691AA" w:themeColor="accent2"/>
      <w:kern w:val="16"/>
      <w:sz w:val="24"/>
      <w:szCs w:val="24"/>
      <w:lang w:val="es-ES"/>
    </w:rPr>
  </w:style>
  <w:style w:type="paragraph" w:customStyle="1" w:styleId="msoaccenttext6">
    <w:name w:val="msoaccenttext6"/>
    <w:rsid w:val="00A77E95"/>
    <w:pPr>
      <w:spacing w:before="0" w:after="0"/>
    </w:pPr>
    <w:rPr>
      <w:rFonts w:ascii="Garamond" w:eastAsia="Times New Roman" w:hAnsi="Garamond" w:cs="Times New Roman"/>
      <w:color w:val="000000"/>
      <w:kern w:val="28"/>
      <w:sz w:val="20"/>
      <w:szCs w:val="20"/>
      <w:lang w:val="es-MX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cion\AppData\Roaming\Microsoft\Templates\Calendario.dotm" TargetMode="External"/></Relationships>
</file>

<file path=word/theme/theme1.xml><?xml version="1.0" encoding="utf-8"?>
<a:theme xmlns:a="http://schemas.openxmlformats.org/drawingml/2006/main" name="Calendar">
  <a:themeElements>
    <a:clrScheme name="New Calendar">
      <a:dk1>
        <a:sysClr val="windowText" lastClr="000000"/>
      </a:dk1>
      <a:lt1>
        <a:sysClr val="window" lastClr="FFFFFF"/>
      </a:lt1>
      <a:dk2>
        <a:srgbClr val="5A6378"/>
      </a:dk2>
      <a:lt2>
        <a:srgbClr val="D4D4D6"/>
      </a:lt2>
      <a:accent1>
        <a:srgbClr val="479249"/>
      </a:accent1>
      <a:accent2>
        <a:srgbClr val="3691AA"/>
      </a:accent2>
      <a:accent3>
        <a:srgbClr val="E66C7D"/>
      </a:accent3>
      <a:accent4>
        <a:srgbClr val="EEAB02"/>
      </a:accent4>
      <a:accent5>
        <a:srgbClr val="E88651"/>
      </a:accent5>
      <a:accent6>
        <a:srgbClr val="C64847"/>
      </a:accent6>
      <a:hlink>
        <a:srgbClr val="168BBA"/>
      </a:hlink>
      <a:folHlink>
        <a:srgbClr val="68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109B6FC-7E3B-4C12-ACAC-102FBF417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566E86-21FA-491B-B974-C6526D3FA8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</Template>
  <TotalTime>315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</dc:creator>
  <cp:lastModifiedBy>Usuario</cp:lastModifiedBy>
  <cp:revision>4</cp:revision>
  <dcterms:created xsi:type="dcterms:W3CDTF">2019-11-07T20:53:00Z</dcterms:created>
  <dcterms:modified xsi:type="dcterms:W3CDTF">2019-11-13T20:29:00Z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TC027807999991</vt:lpwstr>
  </property>
</Properties>
</file>