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1757E0">
        <w:rPr>
          <w:rFonts w:cstheme="minorHAnsi"/>
          <w:b/>
          <w:sz w:val="28"/>
          <w:szCs w:val="28"/>
        </w:rPr>
        <w:t>REGLAMENTO MUNIC</w:t>
      </w:r>
      <w:r>
        <w:rPr>
          <w:rFonts w:cstheme="minorHAnsi"/>
          <w:b/>
          <w:sz w:val="28"/>
          <w:szCs w:val="28"/>
        </w:rPr>
        <w:t>I</w:t>
      </w:r>
      <w:r w:rsidRPr="001757E0">
        <w:rPr>
          <w:rFonts w:cstheme="minorHAnsi"/>
          <w:b/>
          <w:sz w:val="28"/>
          <w:szCs w:val="28"/>
        </w:rPr>
        <w:t>PAL PARA LAS ACTIVIDADES APICOLA</w:t>
      </w:r>
      <w:r>
        <w:rPr>
          <w:rFonts w:cstheme="minorHAnsi"/>
          <w:b/>
          <w:sz w:val="28"/>
          <w:szCs w:val="28"/>
        </w:rPr>
        <w:t xml:space="preserve">S </w:t>
      </w:r>
      <w:r w:rsidRPr="001757E0">
        <w:rPr>
          <w:rFonts w:cstheme="minorHAnsi"/>
          <w:b/>
          <w:sz w:val="28"/>
          <w:szCs w:val="28"/>
        </w:rPr>
        <w:t>DE TEOCALTICHE</w:t>
      </w:r>
    </w:p>
    <w:p w:rsidR="00B11AF6" w:rsidRDefault="00B11AF6" w:rsidP="00B11AF6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CAPITULO I</w:t>
      </w:r>
    </w:p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DEL OBJETO DE ESTE REGLAMENTO</w:t>
      </w:r>
    </w:p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B11AF6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1C3FBD">
        <w:rPr>
          <w:rFonts w:cstheme="minorHAnsi"/>
          <w:b/>
          <w:sz w:val="24"/>
          <w:szCs w:val="24"/>
        </w:rPr>
        <w:t>Art. 1.-</w:t>
      </w:r>
      <w:r w:rsidRPr="001757E0">
        <w:rPr>
          <w:rFonts w:cstheme="minorHAnsi"/>
          <w:sz w:val="24"/>
          <w:szCs w:val="24"/>
        </w:rPr>
        <w:t xml:space="preserve"> Las disposiciones de este Reglamento son de orden público e interés social; rigen todo el territorio Municipal de </w:t>
      </w:r>
      <w:r>
        <w:rPr>
          <w:rFonts w:cstheme="minorHAnsi"/>
          <w:sz w:val="24"/>
          <w:szCs w:val="24"/>
        </w:rPr>
        <w:t>Teocaltiche</w:t>
      </w:r>
      <w:r w:rsidRPr="001757E0">
        <w:rPr>
          <w:rFonts w:cstheme="minorHAnsi"/>
          <w:sz w:val="24"/>
          <w:szCs w:val="24"/>
        </w:rPr>
        <w:t>, y su objeto es corregir controlar y prever los riesgos que se presenten en el Municipio relativos al desarrollo de las actividades apícolas.</w:t>
      </w:r>
    </w:p>
    <w:p w:rsidR="00B11AF6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</w:p>
    <w:p w:rsidR="00B11AF6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1C3FBD">
        <w:rPr>
          <w:rFonts w:cstheme="minorHAnsi"/>
          <w:b/>
          <w:sz w:val="24"/>
          <w:szCs w:val="24"/>
        </w:rPr>
        <w:t>Art. 2.-</w:t>
      </w:r>
      <w:r w:rsidRPr="001757E0">
        <w:rPr>
          <w:rFonts w:cstheme="minorHAnsi"/>
          <w:sz w:val="24"/>
          <w:szCs w:val="24"/>
        </w:rPr>
        <w:t xml:space="preserve"> La aplicación de este Reglamento compete al Presidente Municipal, la persona por el designada para ello y/o por conducto del Inspector Municipal de Ganadería; quienes contaran con la participación del Consejo Municipal de Ecología, la asesoría de las distintas asociaciones de apicultores de la región legalmente establecidas, así como normas oficiales, circulares y ordenamientos de SAGARPA sobre la materia.</w:t>
      </w: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</w:p>
    <w:p w:rsidR="00B11AF6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1C3FBD">
        <w:rPr>
          <w:rFonts w:cstheme="minorHAnsi"/>
          <w:b/>
          <w:sz w:val="24"/>
          <w:szCs w:val="24"/>
        </w:rPr>
        <w:t>Art. 3.-</w:t>
      </w:r>
      <w:r w:rsidRPr="001757E0">
        <w:rPr>
          <w:rFonts w:cstheme="minorHAnsi"/>
          <w:sz w:val="24"/>
          <w:szCs w:val="24"/>
        </w:rPr>
        <w:t xml:space="preserve"> Las asociaciones de apicultores serán un órgano consultivo constituido por organizaciones e instituciones de carácter público o privado, quienes representarán a los distintos sectores apícolas que por su propia naturaleza, organización o jurisdicción tengan participación en la materia de apicultura.</w:t>
      </w: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1C3FBD">
        <w:rPr>
          <w:rFonts w:cstheme="minorHAnsi"/>
          <w:b/>
          <w:sz w:val="24"/>
          <w:szCs w:val="24"/>
        </w:rPr>
        <w:t xml:space="preserve">Art. 4.- </w:t>
      </w:r>
      <w:r w:rsidRPr="001757E0">
        <w:rPr>
          <w:rFonts w:cstheme="minorHAnsi"/>
          <w:sz w:val="24"/>
          <w:szCs w:val="24"/>
        </w:rPr>
        <w:t>En el presente Reglamento se regulan las actividades tendientes a:</w:t>
      </w:r>
    </w:p>
    <w:p w:rsidR="00B11AF6" w:rsidRPr="001757E0" w:rsidRDefault="00B11AF6" w:rsidP="00B11AF6">
      <w:pPr>
        <w:pStyle w:val="Prrafodelista"/>
        <w:numPr>
          <w:ilvl w:val="0"/>
          <w:numId w:val="7"/>
        </w:numPr>
        <w:spacing w:after="0"/>
        <w:ind w:left="1134" w:hanging="283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El equilibrio apícola en el territorio municipal y regional.</w:t>
      </w:r>
    </w:p>
    <w:p w:rsidR="00B11AF6" w:rsidRPr="001757E0" w:rsidRDefault="00B11AF6" w:rsidP="00B11AF6">
      <w:pPr>
        <w:pStyle w:val="Prrafodelista"/>
        <w:numPr>
          <w:ilvl w:val="0"/>
          <w:numId w:val="7"/>
        </w:numPr>
        <w:spacing w:after="0"/>
        <w:ind w:left="1134" w:hanging="283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Establecer y ejecutar las medidas para la prevención de accidentes, corrección y control de los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. </w:t>
      </w:r>
    </w:p>
    <w:p w:rsidR="00B11AF6" w:rsidRPr="001757E0" w:rsidRDefault="00B11AF6" w:rsidP="00B11AF6">
      <w:pPr>
        <w:pStyle w:val="Prrafodelista"/>
        <w:numPr>
          <w:ilvl w:val="0"/>
          <w:numId w:val="7"/>
        </w:numPr>
        <w:spacing w:after="0"/>
        <w:ind w:left="1134" w:hanging="283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La movilización de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poblados dentro del municipio y/o, la introducción de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poblados de otros Estados.</w:t>
      </w:r>
    </w:p>
    <w:p w:rsidR="00B11AF6" w:rsidRPr="001757E0" w:rsidRDefault="00B11AF6" w:rsidP="00B11AF6">
      <w:pPr>
        <w:pStyle w:val="Prrafodelista"/>
        <w:numPr>
          <w:ilvl w:val="0"/>
          <w:numId w:val="7"/>
        </w:numPr>
        <w:spacing w:after="0"/>
        <w:ind w:left="1134" w:hanging="283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La identificación de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>.</w:t>
      </w:r>
    </w:p>
    <w:p w:rsidR="00B11AF6" w:rsidRPr="001C3FBD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C3FBD">
        <w:rPr>
          <w:rFonts w:cstheme="minorHAnsi"/>
          <w:b/>
          <w:sz w:val="24"/>
          <w:szCs w:val="24"/>
        </w:rPr>
        <w:t>CAPITULO II</w:t>
      </w:r>
    </w:p>
    <w:p w:rsidR="00B11AF6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C3FBD">
        <w:rPr>
          <w:rFonts w:cstheme="minorHAnsi"/>
          <w:b/>
          <w:sz w:val="24"/>
          <w:szCs w:val="24"/>
        </w:rPr>
        <w:t xml:space="preserve">DE LA CONCURRENCIA ENTRE MUNICIPIO, </w:t>
      </w:r>
    </w:p>
    <w:p w:rsidR="00B11AF6" w:rsidRPr="001C3FBD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Pr="001C3FBD">
        <w:rPr>
          <w:rFonts w:cstheme="minorHAnsi"/>
          <w:b/>
          <w:sz w:val="24"/>
          <w:szCs w:val="24"/>
        </w:rPr>
        <w:t>L ESTADO Y LA FEDERACION</w:t>
      </w:r>
    </w:p>
    <w:p w:rsidR="00B11AF6" w:rsidRPr="001C3FBD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1C3FBD">
        <w:rPr>
          <w:rFonts w:cstheme="minorHAnsi"/>
          <w:b/>
          <w:sz w:val="24"/>
          <w:szCs w:val="24"/>
        </w:rPr>
        <w:t>Art. 5.-</w:t>
      </w:r>
      <w:r w:rsidRPr="001757E0">
        <w:rPr>
          <w:rFonts w:cstheme="minorHAnsi"/>
          <w:sz w:val="24"/>
          <w:szCs w:val="24"/>
        </w:rPr>
        <w:t xml:space="preserve"> El H. Ayuntamiento, el Gobierno del Estado a través de la Secretaria de</w:t>
      </w:r>
      <w:r>
        <w:rPr>
          <w:rFonts w:cstheme="minorHAnsi"/>
          <w:sz w:val="24"/>
          <w:szCs w:val="24"/>
        </w:rPr>
        <w:t xml:space="preserve"> Agricultura y </w:t>
      </w:r>
      <w:r w:rsidRPr="001757E0">
        <w:rPr>
          <w:rFonts w:cstheme="minorHAnsi"/>
          <w:sz w:val="24"/>
          <w:szCs w:val="24"/>
        </w:rPr>
        <w:t xml:space="preserve">Desarrollo Rural y, la </w:t>
      </w:r>
      <w:r>
        <w:rPr>
          <w:rFonts w:cstheme="minorHAnsi"/>
          <w:sz w:val="24"/>
          <w:szCs w:val="24"/>
        </w:rPr>
        <w:t>SADER</w:t>
      </w:r>
      <w:r w:rsidRPr="001757E0">
        <w:rPr>
          <w:rFonts w:cstheme="minorHAnsi"/>
          <w:sz w:val="24"/>
          <w:szCs w:val="24"/>
        </w:rPr>
        <w:t>, dentro de un marco de colaboración, coordinación y concurrencia, vigilaran el cumplimiento y la aplicación de las diversas disposiciones legales y reglamentarias referentes a las actividades a</w:t>
      </w:r>
      <w:r>
        <w:rPr>
          <w:rFonts w:cstheme="minorHAnsi"/>
          <w:sz w:val="24"/>
          <w:szCs w:val="24"/>
        </w:rPr>
        <w:t>p</w:t>
      </w:r>
      <w:r w:rsidRPr="001757E0">
        <w:rPr>
          <w:rFonts w:cstheme="minorHAnsi"/>
          <w:sz w:val="24"/>
          <w:szCs w:val="24"/>
        </w:rPr>
        <w:t xml:space="preserve">ícolas dentro </w:t>
      </w:r>
      <w:r w:rsidRPr="001757E0">
        <w:rPr>
          <w:rFonts w:cstheme="minorHAnsi"/>
          <w:sz w:val="24"/>
          <w:szCs w:val="24"/>
        </w:rPr>
        <w:lastRenderedPageBreak/>
        <w:t>del Municipio, conforme a lo señalado en el Presente Reglamento y la Ley de Desarrollo Pecuario del Estado, así como la aplicación de forma supletoria de las normas y Leyes Estatales y Federales de la materia. Para llevar a cabo lo anterior el H. Ayuntamiento:</w:t>
      </w:r>
    </w:p>
    <w:p w:rsidR="00B11AF6" w:rsidRPr="001757E0" w:rsidRDefault="00B11AF6" w:rsidP="00B11AF6">
      <w:pPr>
        <w:pStyle w:val="Prrafodelista"/>
        <w:numPr>
          <w:ilvl w:val="0"/>
          <w:numId w:val="1"/>
        </w:numPr>
        <w:spacing w:after="0"/>
        <w:ind w:hanging="29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Podrá celebrar acuerdos con los Municipios con los cuales existan coincidentes problemáticas apícolas, para realizar acciones conjuntas en las soluciones de siniestros que con motivo a las actividades se suscitaran.</w:t>
      </w:r>
    </w:p>
    <w:p w:rsidR="00B11AF6" w:rsidRPr="001757E0" w:rsidRDefault="00B11AF6" w:rsidP="00B11AF6">
      <w:pPr>
        <w:pStyle w:val="Prrafodelista"/>
        <w:numPr>
          <w:ilvl w:val="0"/>
          <w:numId w:val="1"/>
        </w:numPr>
        <w:spacing w:after="0"/>
        <w:ind w:hanging="29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Podrá celebrar acuerdos de coordinación con la Federación y el Estado, para la realización de acciones conjunta o separadamente, en materia apícola previstas en la legislación Federal o Estatal, y en sus Reglamentos.</w:t>
      </w:r>
    </w:p>
    <w:p w:rsidR="00B11AF6" w:rsidRPr="001757E0" w:rsidRDefault="00B11AF6" w:rsidP="00B11AF6">
      <w:pPr>
        <w:pStyle w:val="Prrafodelista"/>
        <w:numPr>
          <w:ilvl w:val="0"/>
          <w:numId w:val="1"/>
        </w:numPr>
        <w:spacing w:after="0"/>
        <w:ind w:hanging="29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Podrá celebrar acuerdos de coordinación con las asociaciones Regionales Estatales y Locales de Apicultores, tendientes a la protección de la sociedad, así como regular las actividades apícolas. Estos acuerdos tendrán por objeto promover y optimizar las acciones de protección de la sociedad, y de control, inspección y vigilancia de los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, que coadyuven a contrarrestar los efectos negativos que estos puedan representar; inclusive para la adquisición de equipos necesarios para la atención adecuada de los problemas que con motivo de instalación de los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que se registren en el municipio, así como de capacitación personal para su uso adecuado.</w:t>
      </w:r>
    </w:p>
    <w:p w:rsidR="00B11AF6" w:rsidRPr="001757E0" w:rsidRDefault="00B11AF6" w:rsidP="00B11AF6">
      <w:pPr>
        <w:pStyle w:val="Prrafodelista"/>
        <w:spacing w:after="0"/>
        <w:ind w:left="1080"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pStyle w:val="Prrafodelista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CAPITULO II</w:t>
      </w:r>
      <w:r>
        <w:rPr>
          <w:rFonts w:cstheme="minorHAnsi"/>
          <w:b/>
          <w:sz w:val="24"/>
          <w:szCs w:val="24"/>
        </w:rPr>
        <w:t>I</w:t>
      </w:r>
    </w:p>
    <w:p w:rsidR="00B11AF6" w:rsidRPr="001757E0" w:rsidRDefault="00B11AF6" w:rsidP="00B11AF6">
      <w:pPr>
        <w:pStyle w:val="Prrafodelista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DE LAS AUTORIDADES MUNICIPALES Y LOS APICULTORES</w:t>
      </w:r>
    </w:p>
    <w:p w:rsidR="00B11AF6" w:rsidRPr="001757E0" w:rsidRDefault="00B11AF6" w:rsidP="00B11AF6">
      <w:pPr>
        <w:pStyle w:val="Prrafodelista"/>
        <w:spacing w:after="0"/>
        <w:ind w:left="1080"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1F20F8">
        <w:rPr>
          <w:rFonts w:cstheme="minorHAnsi"/>
          <w:b/>
          <w:sz w:val="24"/>
          <w:szCs w:val="24"/>
        </w:rPr>
        <w:t>Art. 6.-</w:t>
      </w:r>
      <w:r w:rsidRPr="001757E0">
        <w:rPr>
          <w:rFonts w:cstheme="minorHAnsi"/>
          <w:sz w:val="24"/>
          <w:szCs w:val="24"/>
        </w:rPr>
        <w:t xml:space="preserve"> Las atribuciones Municipales son las siguientes:</w:t>
      </w:r>
    </w:p>
    <w:p w:rsidR="00B11AF6" w:rsidRPr="001757E0" w:rsidRDefault="00B11AF6" w:rsidP="00B11AF6">
      <w:pPr>
        <w:pStyle w:val="Prrafodelista"/>
        <w:numPr>
          <w:ilvl w:val="0"/>
          <w:numId w:val="2"/>
        </w:numPr>
        <w:spacing w:after="0"/>
        <w:ind w:hanging="371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La formulación, conducción, aplicación de política y, de los criterios, que normen las actividades apícolas y su desarrollo en el Municipio.</w:t>
      </w:r>
    </w:p>
    <w:p w:rsidR="00B11AF6" w:rsidRPr="001757E0" w:rsidRDefault="00B11AF6" w:rsidP="00B11AF6">
      <w:pPr>
        <w:pStyle w:val="Prrafodelista"/>
        <w:numPr>
          <w:ilvl w:val="0"/>
          <w:numId w:val="2"/>
        </w:numPr>
        <w:spacing w:after="0"/>
        <w:ind w:hanging="371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La prevención, control de emergencias y contingencias que con motivo de las actividades apícolas se pueden presentar en el Municipio.</w:t>
      </w:r>
    </w:p>
    <w:p w:rsidR="00B11AF6" w:rsidRPr="001757E0" w:rsidRDefault="00B11AF6" w:rsidP="00B11AF6">
      <w:pPr>
        <w:pStyle w:val="Prrafodelista"/>
        <w:numPr>
          <w:ilvl w:val="0"/>
          <w:numId w:val="2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La administración de aéreas naturales y zonas específicas protegidas para el desarrollo de actividades apícolas; así como establecer zonas de veda, de alto, mediano, y bajo riesgo, para realizar estas acciones en el Municipio.</w:t>
      </w:r>
    </w:p>
    <w:p w:rsidR="00B11AF6" w:rsidRPr="001757E0" w:rsidRDefault="00B11AF6" w:rsidP="00B11AF6">
      <w:pPr>
        <w:pStyle w:val="Prrafodelista"/>
        <w:numPr>
          <w:ilvl w:val="0"/>
          <w:numId w:val="2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La identificación, verificación y control de aquellos apicultores que realizan sus actividades sin tomar en cuenta el reglamento, y sus posibles sanciones.</w:t>
      </w:r>
    </w:p>
    <w:p w:rsidR="00B11AF6" w:rsidRPr="001757E0" w:rsidRDefault="00B11AF6" w:rsidP="00B11AF6">
      <w:pPr>
        <w:pStyle w:val="Prrafodelista"/>
        <w:numPr>
          <w:ilvl w:val="0"/>
          <w:numId w:val="2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La prevención y el control sobre la población de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>, así como el establecimiento de medidas para hacer efectivo la presente disposición y, que no resulte perjudicado el equilibrio apícola.</w:t>
      </w:r>
    </w:p>
    <w:p w:rsidR="00B11AF6" w:rsidRPr="001757E0" w:rsidRDefault="00B11AF6" w:rsidP="00B11AF6">
      <w:pPr>
        <w:pStyle w:val="Prrafodelista"/>
        <w:numPr>
          <w:ilvl w:val="0"/>
          <w:numId w:val="2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lastRenderedPageBreak/>
        <w:t>El condicionamiento de las otras autoridades, a las que también deberán sujetarse los apicultores, para el uso del suelo mediante la Licencia Municipal para el desarrollo de la actividad apícola.</w:t>
      </w:r>
    </w:p>
    <w:p w:rsidR="00B11AF6" w:rsidRPr="001757E0" w:rsidRDefault="00B11AF6" w:rsidP="00B11AF6">
      <w:pPr>
        <w:pStyle w:val="Prrafodelista"/>
        <w:numPr>
          <w:ilvl w:val="0"/>
          <w:numId w:val="2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Vigilar el fiel cumplimiento del presente Reglamento, además de imponer las sanciones correspondientes a las infracciones que se cometan al mismo.</w:t>
      </w:r>
    </w:p>
    <w:p w:rsidR="00B11AF6" w:rsidRPr="001757E0" w:rsidRDefault="00B11AF6" w:rsidP="00B11AF6">
      <w:pPr>
        <w:pStyle w:val="Prrafodelista"/>
        <w:spacing w:after="0"/>
        <w:ind w:left="1800"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1F20F8">
        <w:rPr>
          <w:rFonts w:cstheme="minorHAnsi"/>
          <w:b/>
          <w:sz w:val="24"/>
          <w:szCs w:val="24"/>
        </w:rPr>
        <w:t>Art. 7.-</w:t>
      </w:r>
      <w:r>
        <w:rPr>
          <w:rFonts w:cstheme="minorHAnsi"/>
          <w:sz w:val="24"/>
          <w:szCs w:val="24"/>
        </w:rPr>
        <w:t xml:space="preserve"> </w:t>
      </w:r>
      <w:r w:rsidRPr="001757E0">
        <w:rPr>
          <w:rFonts w:cstheme="minorHAnsi"/>
          <w:sz w:val="24"/>
          <w:szCs w:val="24"/>
        </w:rPr>
        <w:t>Cualquier persona fisca o moral que pretenda realizar actividades apícolas en el Municipio, para efecto de obtener la Licencia Municipal correspondiente, deberá presentar al mismo, la siguiente documentación: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Copia del registro obtenido ante la Secretaria de Desarrollo Rural que lo acredite para desarrollar las actividades apícolas.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Copia de su Patente o Fierro debidamente registrado ante la Secretaria de Desarrollo </w:t>
      </w:r>
      <w:r>
        <w:rPr>
          <w:rFonts w:cstheme="minorHAnsi"/>
          <w:sz w:val="24"/>
          <w:szCs w:val="24"/>
        </w:rPr>
        <w:t>Rural.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Copia de Dibujo, de Fierro o marca de Identificación de sus Colmenas Apícolas.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Plano o croquis de la ubicación de los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que pretendan instalar dentro del Municipio.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Certificado zoosanitario o constancia sanitaria expedida por las autoridades correspondientes.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Guía de tránsito para movilizar las colmenas, ya sea dentro o fuera del Estado.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Cuando el origen sea de otro Estado presentar la autorización expresa y por escrito de la Secretaria de Desarrollo Rural y la Asociación de Apicultores de Jalisco.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Especificar el tipo de abeja reina.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Presentar al H. Ayuntamiento las autorizaciones correspondientes del dueño, del predio y sus colindantes, para la instalación de los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en el municipio.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Presentar el contrato de comodato o arrendamiento, firmado por el dueño del predio, en el que se pretenda instalar el </w:t>
      </w:r>
      <w:proofErr w:type="spellStart"/>
      <w:r w:rsidRPr="001757E0">
        <w:rPr>
          <w:rFonts w:cstheme="minorHAnsi"/>
          <w:sz w:val="24"/>
          <w:szCs w:val="24"/>
        </w:rPr>
        <w:t>apiario</w:t>
      </w:r>
      <w:proofErr w:type="spellEnd"/>
      <w:r w:rsidRPr="001757E0">
        <w:rPr>
          <w:rFonts w:cstheme="minorHAnsi"/>
          <w:sz w:val="24"/>
          <w:szCs w:val="24"/>
        </w:rPr>
        <w:t>.</w:t>
      </w:r>
    </w:p>
    <w:p w:rsidR="00B11AF6" w:rsidRPr="001757E0" w:rsidRDefault="00B11AF6" w:rsidP="00B11AF6">
      <w:pPr>
        <w:pStyle w:val="Prrafodelista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Efectuar el pago de los derechos correspondientes en Tesorería Municipal.</w:t>
      </w:r>
    </w:p>
    <w:p w:rsidR="00B11AF6" w:rsidRDefault="00B11AF6" w:rsidP="00B11AF6">
      <w:pPr>
        <w:pStyle w:val="Prrafodelista"/>
        <w:tabs>
          <w:tab w:val="left" w:pos="2421"/>
        </w:tabs>
        <w:spacing w:after="0"/>
        <w:ind w:left="1134"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3D2E99">
        <w:rPr>
          <w:rFonts w:cstheme="minorHAnsi"/>
          <w:b/>
          <w:sz w:val="24"/>
          <w:szCs w:val="24"/>
        </w:rPr>
        <w:t>Art. 8.-</w:t>
      </w:r>
      <w:r w:rsidRPr="001757E0">
        <w:rPr>
          <w:rFonts w:cstheme="minorHAnsi"/>
          <w:sz w:val="24"/>
          <w:szCs w:val="24"/>
        </w:rPr>
        <w:t xml:space="preserve"> Son obligaciones de los apicultores:</w:t>
      </w:r>
    </w:p>
    <w:p w:rsidR="00B11AF6" w:rsidRPr="001757E0" w:rsidRDefault="00B11AF6" w:rsidP="00B11AF6">
      <w:pPr>
        <w:pStyle w:val="Prrafodelista"/>
        <w:numPr>
          <w:ilvl w:val="0"/>
          <w:numId w:val="4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Colocar letreros alusivos a las instalaciones del </w:t>
      </w:r>
      <w:proofErr w:type="spellStart"/>
      <w:r w:rsidRPr="001757E0">
        <w:rPr>
          <w:rFonts w:cstheme="minorHAnsi"/>
          <w:sz w:val="24"/>
          <w:szCs w:val="24"/>
        </w:rPr>
        <w:t>apiario</w:t>
      </w:r>
      <w:proofErr w:type="spellEnd"/>
      <w:r w:rsidRPr="001757E0">
        <w:rPr>
          <w:rFonts w:cstheme="minorHAnsi"/>
          <w:sz w:val="24"/>
          <w:szCs w:val="24"/>
        </w:rPr>
        <w:t xml:space="preserve"> con las medidas de prevención a una distancia mínima de un radio de quinientos metros de distancia del mismo, para evitar riesgos. Así como datos relativos al propietario del </w:t>
      </w:r>
      <w:proofErr w:type="spellStart"/>
      <w:r w:rsidRPr="001757E0">
        <w:rPr>
          <w:rFonts w:cstheme="minorHAnsi"/>
          <w:sz w:val="24"/>
          <w:szCs w:val="24"/>
        </w:rPr>
        <w:t>apiario</w:t>
      </w:r>
      <w:proofErr w:type="spellEnd"/>
      <w:r w:rsidRPr="001757E0">
        <w:rPr>
          <w:rFonts w:cstheme="minorHAnsi"/>
          <w:sz w:val="24"/>
          <w:szCs w:val="24"/>
        </w:rPr>
        <w:t>, número de patente, dibujo de fierro o marca de identificación, número de teléfono particular y número de teléfono de emergencia.</w:t>
      </w:r>
    </w:p>
    <w:p w:rsidR="00B11AF6" w:rsidRPr="001757E0" w:rsidRDefault="00B11AF6" w:rsidP="00B11AF6">
      <w:pPr>
        <w:pStyle w:val="Prrafodelista"/>
        <w:numPr>
          <w:ilvl w:val="0"/>
          <w:numId w:val="4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lastRenderedPageBreak/>
        <w:t xml:space="preserve">En zonas consideradas de alto riesgo los apicultores deberán abandonar el área en por lo menos doscientos cincuenta metros de radio de circunferencia, partiendo de lugar donde se encuentra el </w:t>
      </w:r>
      <w:proofErr w:type="spellStart"/>
      <w:r w:rsidRPr="001757E0">
        <w:rPr>
          <w:rFonts w:cstheme="minorHAnsi"/>
          <w:sz w:val="24"/>
          <w:szCs w:val="24"/>
        </w:rPr>
        <w:t>apiario</w:t>
      </w:r>
      <w:proofErr w:type="spellEnd"/>
      <w:r w:rsidRPr="001757E0">
        <w:rPr>
          <w:rFonts w:cstheme="minorHAnsi"/>
          <w:sz w:val="24"/>
          <w:szCs w:val="24"/>
        </w:rPr>
        <w:t>.</w:t>
      </w:r>
    </w:p>
    <w:p w:rsidR="00B11AF6" w:rsidRPr="001757E0" w:rsidRDefault="00B11AF6" w:rsidP="00B11AF6">
      <w:pPr>
        <w:pStyle w:val="Prrafodelista"/>
        <w:numPr>
          <w:ilvl w:val="0"/>
          <w:numId w:val="4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No instalar un </w:t>
      </w:r>
      <w:proofErr w:type="spellStart"/>
      <w:r w:rsidRPr="001757E0">
        <w:rPr>
          <w:rFonts w:cstheme="minorHAnsi"/>
          <w:sz w:val="24"/>
          <w:szCs w:val="24"/>
        </w:rPr>
        <w:t>apiario</w:t>
      </w:r>
      <w:proofErr w:type="spellEnd"/>
      <w:r w:rsidRPr="001757E0">
        <w:rPr>
          <w:rFonts w:cstheme="minorHAnsi"/>
          <w:sz w:val="24"/>
          <w:szCs w:val="24"/>
        </w:rPr>
        <w:t xml:space="preserve"> a otro en una distancia mínima de un kilómetro en radio de circunferencia.</w:t>
      </w:r>
    </w:p>
    <w:p w:rsidR="00B11AF6" w:rsidRPr="001757E0" w:rsidRDefault="00B11AF6" w:rsidP="00B11AF6">
      <w:pPr>
        <w:pStyle w:val="Prrafodelista"/>
        <w:numPr>
          <w:ilvl w:val="0"/>
          <w:numId w:val="4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Controlar y erradicar las enfermedades y plagas que afectan a los enjambres.</w:t>
      </w:r>
    </w:p>
    <w:p w:rsidR="00B11AF6" w:rsidRPr="001757E0" w:rsidRDefault="00B11AF6" w:rsidP="00B11AF6">
      <w:pPr>
        <w:pStyle w:val="Prrafodelista"/>
        <w:numPr>
          <w:ilvl w:val="0"/>
          <w:numId w:val="4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Colaborar con las Autoridades Municipales para los efectos de la fracción II del Articulo 6de este Reglamento.</w:t>
      </w:r>
    </w:p>
    <w:p w:rsidR="00B11AF6" w:rsidRPr="001757E0" w:rsidRDefault="00B11AF6" w:rsidP="00B11AF6">
      <w:pPr>
        <w:pStyle w:val="Prrafodelista"/>
        <w:numPr>
          <w:ilvl w:val="0"/>
          <w:numId w:val="4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Vigilar la fiel observancia del presente Reglamento, quedando obligados a la Autoridad correspondiente si algún apicultor incumple con el Presente Reglamento; con el apercibimiento de que sea aplicada alguna sanción por omisión.</w:t>
      </w:r>
    </w:p>
    <w:p w:rsidR="00B11AF6" w:rsidRPr="001757E0" w:rsidRDefault="00B11AF6" w:rsidP="00B11AF6">
      <w:pPr>
        <w:pStyle w:val="Prrafodelista"/>
        <w:spacing w:after="0"/>
        <w:ind w:left="1134" w:hanging="425"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pStyle w:val="Prrafodelista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CAPITULO IV</w:t>
      </w:r>
    </w:p>
    <w:p w:rsidR="00B11AF6" w:rsidRDefault="00B11AF6" w:rsidP="00B11AF6">
      <w:pPr>
        <w:pStyle w:val="Prrafodelista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DE LA REGULARIZACION APICOLA</w:t>
      </w:r>
    </w:p>
    <w:p w:rsidR="00B11AF6" w:rsidRPr="001757E0" w:rsidRDefault="00B11AF6" w:rsidP="00B11AF6">
      <w:pPr>
        <w:pStyle w:val="Prrafodelista"/>
        <w:spacing w:after="0"/>
        <w:ind w:left="0"/>
        <w:jc w:val="center"/>
        <w:rPr>
          <w:rFonts w:cstheme="minorHAnsi"/>
          <w:b/>
          <w:sz w:val="24"/>
          <w:szCs w:val="24"/>
        </w:rPr>
      </w:pPr>
    </w:p>
    <w:p w:rsidR="00B11AF6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6F7AA3">
        <w:rPr>
          <w:rFonts w:cstheme="minorHAnsi"/>
          <w:b/>
          <w:sz w:val="24"/>
          <w:szCs w:val="24"/>
        </w:rPr>
        <w:t>Art. 9.-</w:t>
      </w:r>
      <w:r w:rsidRPr="001757E0">
        <w:rPr>
          <w:rFonts w:cstheme="minorHAnsi"/>
          <w:sz w:val="24"/>
          <w:szCs w:val="24"/>
        </w:rPr>
        <w:t>La regulación de las actividades apícolas desarrolladas en el Municipio tienen por objeto mantener su equilibrio y asegurar su mejoramiento, y principalmente la prevención de riesgos a la sociedad con motivo de invasión de enjambres sin control.</w:t>
      </w: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</w:p>
    <w:p w:rsidR="00B11AF6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6F7AA3">
        <w:rPr>
          <w:rFonts w:cstheme="minorHAnsi"/>
          <w:b/>
          <w:sz w:val="24"/>
          <w:szCs w:val="24"/>
        </w:rPr>
        <w:t>Art. 10.-</w:t>
      </w:r>
      <w:r w:rsidRPr="001757E0">
        <w:rPr>
          <w:rFonts w:cstheme="minorHAnsi"/>
          <w:sz w:val="24"/>
          <w:szCs w:val="24"/>
        </w:rPr>
        <w:t xml:space="preserve"> El Municipio y los apicultores, darán a conocer por medio de acciones publicitarias conjuntas, las relaciones de las actividades apícolas con la sociedad, a través de campañas de prevención y riesgos, y del conocimiento acerca de la importancia que tiene la apicultura en el Municipio y de las labores sociales que realizan loa apicultores, con su actividad, a favor de la población de la flora.</w:t>
      </w: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</w:p>
    <w:p w:rsidR="00B11AF6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6F7AA3">
        <w:rPr>
          <w:rFonts w:cstheme="minorHAnsi"/>
          <w:b/>
          <w:sz w:val="24"/>
          <w:szCs w:val="24"/>
        </w:rPr>
        <w:t>Art. 11.-</w:t>
      </w:r>
      <w:r w:rsidRPr="001757E0">
        <w:rPr>
          <w:rFonts w:cstheme="minorHAnsi"/>
          <w:sz w:val="24"/>
          <w:szCs w:val="24"/>
        </w:rPr>
        <w:t xml:space="preserve"> Cuando el territorio Municipal se presente emergencias que pongan en peligro la integridad de la sociedad y no requieran de la intervención exclusiva del Estado o la Federación, el Municipio solicitara de los apicultores de apoyo para controlar la problemática y podrá efectuar como medida de seguridad la destrucción de los enjambres, cuando estén fuera de control.</w:t>
      </w:r>
    </w:p>
    <w:p w:rsidR="00B11AF6" w:rsidRPr="001757E0" w:rsidRDefault="00B11AF6" w:rsidP="00B11AF6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 xml:space="preserve">CAPITULO V </w:t>
      </w:r>
    </w:p>
    <w:p w:rsidR="00B11AF6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LA PROHIBICION DE LA MATERIA APICOLA</w:t>
      </w:r>
    </w:p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6F7AA3">
        <w:rPr>
          <w:rFonts w:cstheme="minorHAnsi"/>
          <w:b/>
          <w:sz w:val="24"/>
          <w:szCs w:val="24"/>
        </w:rPr>
        <w:t>Art. 12.-</w:t>
      </w:r>
      <w:r w:rsidRPr="001757E0">
        <w:rPr>
          <w:rFonts w:cstheme="minorHAnsi"/>
          <w:sz w:val="24"/>
          <w:szCs w:val="24"/>
        </w:rPr>
        <w:t xml:space="preserve"> Para prevenir las actividades apícolas ilegales en el territorio Municipal queda estrictamente prohibido:</w:t>
      </w:r>
    </w:p>
    <w:p w:rsidR="00B11AF6" w:rsidRPr="001757E0" w:rsidRDefault="00B11AF6" w:rsidP="00B11AF6">
      <w:pPr>
        <w:pStyle w:val="Prrafodelista"/>
        <w:numPr>
          <w:ilvl w:val="0"/>
          <w:numId w:val="5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lastRenderedPageBreak/>
        <w:t xml:space="preserve">Instalar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en el municipio sin permiso correspondiente a que hace referencia el artículo 7 de este Reglamento.</w:t>
      </w:r>
    </w:p>
    <w:p w:rsidR="00B11AF6" w:rsidRPr="001757E0" w:rsidRDefault="00B11AF6" w:rsidP="00B11AF6">
      <w:pPr>
        <w:pStyle w:val="Prrafodelista"/>
        <w:numPr>
          <w:ilvl w:val="0"/>
          <w:numId w:val="5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Instalar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fuera de la zona y/o distancias permitidas en el Reglamento aplicable.</w:t>
      </w:r>
    </w:p>
    <w:p w:rsidR="00B11AF6" w:rsidRPr="001757E0" w:rsidRDefault="00B11AF6" w:rsidP="00B11AF6">
      <w:pPr>
        <w:pStyle w:val="Prrafodelista"/>
        <w:numPr>
          <w:ilvl w:val="0"/>
          <w:numId w:val="5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Instalar </w:t>
      </w:r>
      <w:proofErr w:type="spellStart"/>
      <w:r w:rsidRPr="001757E0">
        <w:rPr>
          <w:rFonts w:cstheme="minorHAnsi"/>
          <w:sz w:val="24"/>
          <w:szCs w:val="24"/>
        </w:rPr>
        <w:t>apiarios</w:t>
      </w:r>
      <w:proofErr w:type="spellEnd"/>
      <w:r w:rsidRPr="001757E0">
        <w:rPr>
          <w:rFonts w:cstheme="minorHAnsi"/>
          <w:sz w:val="24"/>
          <w:szCs w:val="24"/>
        </w:rPr>
        <w:t xml:space="preserve"> cerca de zonas urbanas y corrales donde se detengan animales.</w:t>
      </w:r>
    </w:p>
    <w:p w:rsidR="00B11AF6" w:rsidRPr="001757E0" w:rsidRDefault="00B11AF6" w:rsidP="00B11AF6">
      <w:pPr>
        <w:pStyle w:val="Prrafodelista"/>
        <w:spacing w:after="0"/>
        <w:ind w:left="1080"/>
        <w:jc w:val="both"/>
        <w:rPr>
          <w:rFonts w:cstheme="minorHAnsi"/>
          <w:sz w:val="24"/>
          <w:szCs w:val="24"/>
        </w:rPr>
      </w:pPr>
    </w:p>
    <w:p w:rsidR="00B11AF6" w:rsidRPr="001757E0" w:rsidRDefault="00B11AF6" w:rsidP="00B11AF6">
      <w:pPr>
        <w:pStyle w:val="Prrafodelista"/>
        <w:spacing w:after="0"/>
        <w:ind w:left="1080"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CAPITULO VI</w:t>
      </w:r>
    </w:p>
    <w:p w:rsidR="00B11AF6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 xml:space="preserve">                DE LAS SANCIONES</w:t>
      </w:r>
    </w:p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CE4F30">
        <w:rPr>
          <w:rFonts w:cstheme="minorHAnsi"/>
          <w:b/>
          <w:sz w:val="24"/>
          <w:szCs w:val="24"/>
        </w:rPr>
        <w:t>Art. 13.-</w:t>
      </w:r>
      <w:r w:rsidRPr="001757E0">
        <w:rPr>
          <w:rFonts w:cstheme="minorHAnsi"/>
          <w:sz w:val="24"/>
          <w:szCs w:val="24"/>
        </w:rPr>
        <w:t xml:space="preserve"> Las contravenciones a lo dispuesto a este reglamento constituyen infracciones y serán sancionados de conformidad a lo siguiente:</w:t>
      </w:r>
    </w:p>
    <w:p w:rsidR="00B11AF6" w:rsidRPr="001757E0" w:rsidRDefault="00B11AF6" w:rsidP="00B11AF6">
      <w:pPr>
        <w:pStyle w:val="Prrafodelista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Cuando la falta no sea grave y que no afecte a los intereses de la sociedad se formulara una amonestación por escrito al apicultor, misma que formara parte de su expediente siendo este considerado como antecedente a su futura aplicación de sanciones. </w:t>
      </w:r>
    </w:p>
    <w:p w:rsidR="00B11AF6" w:rsidRPr="001757E0" w:rsidRDefault="00B11AF6" w:rsidP="00B11AF6">
      <w:pPr>
        <w:pStyle w:val="Prrafodelista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>Cuando una falta sea grave y afecte a los intereses de la sociedad se exhortará al apicultor a que la falta sea reparada o subsanada en forma inmediata y se procederá a iniciar el juicio de cancelación del permiso correspondiente, además de una sanción pecuniaria.</w:t>
      </w:r>
    </w:p>
    <w:p w:rsidR="00B11AF6" w:rsidRPr="001757E0" w:rsidRDefault="00B11AF6" w:rsidP="00B11AF6">
      <w:pPr>
        <w:pStyle w:val="Prrafodelista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En caso de negarse el productor a subsanar su falta se procederá a la destrucción del </w:t>
      </w:r>
      <w:proofErr w:type="spellStart"/>
      <w:r w:rsidRPr="001757E0">
        <w:rPr>
          <w:rFonts w:cstheme="minorHAnsi"/>
          <w:sz w:val="24"/>
          <w:szCs w:val="24"/>
        </w:rPr>
        <w:t>apiario</w:t>
      </w:r>
      <w:proofErr w:type="spellEnd"/>
      <w:r w:rsidRPr="001757E0">
        <w:rPr>
          <w:rFonts w:cstheme="minorHAnsi"/>
          <w:sz w:val="24"/>
          <w:szCs w:val="24"/>
        </w:rPr>
        <w:t xml:space="preserve"> o colmena y se aplicará un arresto administrativo al apicultor que podrá ser de un máximo de 72 horas y pagar una sanción impuesta a juicio de las autoridades encargadas de aplicar el presente Reglamento.</w:t>
      </w:r>
    </w:p>
    <w:p w:rsidR="00B11AF6" w:rsidRPr="00614A08" w:rsidRDefault="00B11AF6" w:rsidP="00B11AF6">
      <w:pPr>
        <w:pStyle w:val="Prrafodelista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1757E0">
        <w:rPr>
          <w:rFonts w:cstheme="minorHAnsi"/>
          <w:sz w:val="24"/>
          <w:szCs w:val="24"/>
        </w:rPr>
        <w:t xml:space="preserve">En los casos no previstos </w:t>
      </w:r>
      <w:r>
        <w:rPr>
          <w:rFonts w:cstheme="minorHAnsi"/>
          <w:sz w:val="24"/>
          <w:szCs w:val="24"/>
        </w:rPr>
        <w:t>e</w:t>
      </w:r>
      <w:r w:rsidRPr="00614A08">
        <w:rPr>
          <w:rFonts w:cstheme="minorHAnsi"/>
          <w:sz w:val="24"/>
          <w:szCs w:val="24"/>
        </w:rPr>
        <w:t>n este reglamento se aplicará una multa tomando a consideración la gravedad de la falta que incurra, misma que será aplicada por las autoridades citadas en la fracción anterior.</w:t>
      </w:r>
    </w:p>
    <w:p w:rsidR="00B11AF6" w:rsidRPr="001757E0" w:rsidRDefault="00B11AF6" w:rsidP="00B11AF6">
      <w:pPr>
        <w:pStyle w:val="Prrafodelista"/>
        <w:spacing w:after="0"/>
        <w:ind w:left="1080"/>
        <w:jc w:val="center"/>
        <w:rPr>
          <w:rFonts w:cstheme="minorHAnsi"/>
          <w:b/>
          <w:sz w:val="24"/>
          <w:szCs w:val="24"/>
        </w:rPr>
      </w:pPr>
    </w:p>
    <w:p w:rsidR="00B11AF6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1757E0">
        <w:rPr>
          <w:rFonts w:cstheme="minorHAnsi"/>
          <w:b/>
          <w:sz w:val="24"/>
          <w:szCs w:val="24"/>
        </w:rPr>
        <w:t>TRANSITORIOS</w:t>
      </w:r>
    </w:p>
    <w:p w:rsidR="00B11AF6" w:rsidRPr="001757E0" w:rsidRDefault="00B11AF6" w:rsidP="00B11AF6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:rsidR="00B11AF6" w:rsidRPr="001757E0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CE4F30">
        <w:rPr>
          <w:rFonts w:cstheme="minorHAnsi"/>
          <w:b/>
          <w:sz w:val="24"/>
          <w:szCs w:val="24"/>
        </w:rPr>
        <w:t>PRIMERO.-</w:t>
      </w:r>
      <w:r w:rsidRPr="001757E0">
        <w:rPr>
          <w:rFonts w:cstheme="minorHAnsi"/>
          <w:sz w:val="24"/>
          <w:szCs w:val="24"/>
        </w:rPr>
        <w:t xml:space="preserve"> Este Reglamento entrará en vigor a partir del día siguiente de su publicación. </w:t>
      </w:r>
    </w:p>
    <w:p w:rsidR="00B11AF6" w:rsidRPr="00D73AEF" w:rsidRDefault="00B11AF6" w:rsidP="00B11AF6">
      <w:pPr>
        <w:spacing w:after="0"/>
        <w:ind w:left="567"/>
        <w:contextualSpacing/>
        <w:jc w:val="both"/>
        <w:rPr>
          <w:rFonts w:cstheme="minorHAnsi"/>
          <w:sz w:val="24"/>
          <w:szCs w:val="24"/>
        </w:rPr>
      </w:pPr>
      <w:r w:rsidRPr="00CE4F30">
        <w:rPr>
          <w:rFonts w:cstheme="minorHAnsi"/>
          <w:b/>
          <w:sz w:val="24"/>
          <w:szCs w:val="24"/>
        </w:rPr>
        <w:t>SEGUNDO.-</w:t>
      </w:r>
      <w:r w:rsidRPr="001757E0">
        <w:rPr>
          <w:rFonts w:cstheme="minorHAnsi"/>
          <w:sz w:val="24"/>
          <w:szCs w:val="24"/>
        </w:rPr>
        <w:t xml:space="preserve"> Para los efectos del pago a que hace referencia la fracción XI del artículo 7 del presente Reglamento</w:t>
      </w:r>
      <w:r>
        <w:rPr>
          <w:rFonts w:cstheme="minorHAnsi"/>
          <w:sz w:val="24"/>
          <w:szCs w:val="24"/>
        </w:rPr>
        <w:t xml:space="preserve"> se considerara lo establecido en la Ley de Ingresos del año en curso aplicable en el municipio.</w:t>
      </w:r>
    </w:p>
    <w:p w:rsidR="00B11AF6" w:rsidRDefault="00B11AF6" w:rsidP="00B11AF6">
      <w:pPr>
        <w:pStyle w:val="Prrafodelista"/>
        <w:spacing w:after="0" w:line="240" w:lineRule="auto"/>
        <w:ind w:left="567"/>
        <w:jc w:val="both"/>
        <w:rPr>
          <w:rFonts w:ascii="Century Gothic" w:hAnsi="Century Gothic" w:cs="Arial"/>
          <w:b/>
        </w:rPr>
      </w:pPr>
    </w:p>
    <w:p w:rsidR="00B32477" w:rsidRDefault="00B11AF6"/>
    <w:sectPr w:rsidR="00B32477" w:rsidSect="006D4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F2E"/>
    <w:multiLevelType w:val="hybridMultilevel"/>
    <w:tmpl w:val="06762ED4"/>
    <w:lvl w:ilvl="0" w:tplc="E0B06A8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AC6"/>
    <w:multiLevelType w:val="hybridMultilevel"/>
    <w:tmpl w:val="F2E4B786"/>
    <w:lvl w:ilvl="0" w:tplc="39FCF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3AF"/>
    <w:multiLevelType w:val="hybridMultilevel"/>
    <w:tmpl w:val="961A023C"/>
    <w:lvl w:ilvl="0" w:tplc="1884F4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13A1"/>
    <w:multiLevelType w:val="hybridMultilevel"/>
    <w:tmpl w:val="B5B8FBDA"/>
    <w:lvl w:ilvl="0" w:tplc="A1EA0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0D9A"/>
    <w:multiLevelType w:val="hybridMultilevel"/>
    <w:tmpl w:val="6B40F29C"/>
    <w:lvl w:ilvl="0" w:tplc="09AA00F2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4E2651BF"/>
    <w:multiLevelType w:val="multilevel"/>
    <w:tmpl w:val="7646CE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61E71F7B"/>
    <w:multiLevelType w:val="hybridMultilevel"/>
    <w:tmpl w:val="67188C46"/>
    <w:lvl w:ilvl="0" w:tplc="C2CEE9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AF6"/>
    <w:rsid w:val="00243BD9"/>
    <w:rsid w:val="0042712D"/>
    <w:rsid w:val="006D4D51"/>
    <w:rsid w:val="00B1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A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1558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2019-12-05T18:09:00Z</dcterms:created>
  <dcterms:modified xsi:type="dcterms:W3CDTF">2019-12-05T18:13:00Z</dcterms:modified>
</cp:coreProperties>
</file>