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4" w:type="dxa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4A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6707A">
        <w:trPr>
          <w:cantSplit/>
          <w:tblHeader/>
          <w:jc w:val="center"/>
        </w:trPr>
        <w:tc>
          <w:tcPr>
            <w:tcW w:w="1460" w:type="dxa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707A" w:rsidRDefault="0066707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7304" w:type="dxa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707A" w:rsidRDefault="00872C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>Diciembre 20</w:t>
            </w:r>
            <w:r w:rsidR="004B424D">
              <w:rPr>
                <w:rFonts w:ascii="Arial" w:hAnsi="Arial" w:cs="Arial"/>
                <w:b/>
                <w:color w:val="25478B"/>
                <w:sz w:val="32"/>
              </w:rPr>
              <w:t>19</w:t>
            </w:r>
          </w:p>
        </w:tc>
        <w:tc>
          <w:tcPr>
            <w:tcW w:w="1460" w:type="dxa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6707A" w:rsidRDefault="0066707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0" w:name="Diciembre_2020"/>
          </w:p>
        </w:tc>
      </w:tr>
      <w:bookmarkEnd w:id="0"/>
      <w:tr w:rsidR="0066707A">
        <w:trPr>
          <w:cantSplit/>
          <w:tblHeader/>
          <w:jc w:val="center"/>
        </w:trPr>
        <w:tc>
          <w:tcPr>
            <w:tcW w:w="1460" w:type="dxa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707A" w:rsidRDefault="00872C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1460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707A" w:rsidRDefault="00872C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1462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707A" w:rsidRDefault="00872C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1460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707A" w:rsidRDefault="00872C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1462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707A" w:rsidRDefault="00872C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1460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707A" w:rsidRDefault="00872C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1460" w:type="dxa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6707A" w:rsidRDefault="00872C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</w:t>
            </w:r>
            <w:r w:rsidR="008A5B41">
              <w:rPr>
                <w:rFonts w:ascii="Arial" w:hAnsi="Arial" w:cs="Arial"/>
                <w:b/>
                <w:color w:val="FFFFFF"/>
              </w:rPr>
              <w:t>b</w:t>
            </w:r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</w:tr>
      <w:tr w:rsidR="0066707A" w:rsidTr="00B74EDC">
        <w:trPr>
          <w:cantSplit/>
          <w:trHeight w:val="1664"/>
          <w:jc w:val="center"/>
        </w:trPr>
        <w:tc>
          <w:tcPr>
            <w:tcW w:w="1460" w:type="dxa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:rsidR="00B74EDC" w:rsidRDefault="004B424D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1</w:t>
            </w:r>
          </w:p>
          <w:p w:rsidR="00B74EDC" w:rsidRDefault="00E30822" w:rsidP="00B74EDC">
            <w:r w:rsidRPr="0086538F">
              <w:rPr>
                <w:rFonts w:ascii="Arial Narrow" w:hAnsi="Arial Narrow"/>
              </w:rPr>
              <w:t>Día inhábil</w:t>
            </w:r>
          </w:p>
          <w:p w:rsidR="0066707A" w:rsidRPr="00B74EDC" w:rsidRDefault="0066707A" w:rsidP="00B74EDC">
            <w:pPr>
              <w:jc w:val="center"/>
            </w:pPr>
          </w:p>
        </w:tc>
        <w:tc>
          <w:tcPr>
            <w:tcW w:w="146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:rsidR="0066707A" w:rsidRDefault="004B424D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2</w:t>
            </w:r>
          </w:p>
          <w:p w:rsidR="008A5B41" w:rsidRDefault="008A5B41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 w:rsidRPr="0086538F">
              <w:rPr>
                <w:rFonts w:ascii="Arial Narrow" w:hAnsi="Arial Narrow"/>
                <w:szCs w:val="20"/>
                <w:lang w:val="es-ES"/>
              </w:rPr>
              <w:t>*Trabajo de oficina</w:t>
            </w:r>
          </w:p>
        </w:tc>
        <w:tc>
          <w:tcPr>
            <w:tcW w:w="1462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07A" w:rsidRDefault="004B42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</w:p>
          <w:p w:rsidR="0066707A" w:rsidRDefault="008A5B41">
            <w:pPr>
              <w:pStyle w:val="CalendarText"/>
              <w:rPr>
                <w:rStyle w:val="WinCalendarBLANKCELLSTYLE0"/>
              </w:rPr>
            </w:pPr>
            <w:r w:rsidRPr="0086538F">
              <w:rPr>
                <w:rFonts w:ascii="Arial Narrow" w:hAnsi="Arial Narrow"/>
                <w:szCs w:val="20"/>
                <w:lang w:val="es-ES"/>
              </w:rPr>
              <w:t>*Trabajo de oficina</w:t>
            </w:r>
          </w:p>
        </w:tc>
        <w:tc>
          <w:tcPr>
            <w:tcW w:w="146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07A" w:rsidRDefault="004B42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</w:p>
          <w:p w:rsidR="0066707A" w:rsidRDefault="008A5B41">
            <w:pPr>
              <w:pStyle w:val="CalendarText"/>
              <w:rPr>
                <w:rStyle w:val="WinCalendarBLANKCELLSTYLE0"/>
              </w:rPr>
            </w:pPr>
            <w:r w:rsidRPr="0086538F">
              <w:rPr>
                <w:rFonts w:ascii="Arial Narrow" w:hAnsi="Arial Narrow"/>
                <w:szCs w:val="20"/>
                <w:lang w:val="es-ES"/>
              </w:rPr>
              <w:t>*Trabajo de oficina</w:t>
            </w:r>
          </w:p>
        </w:tc>
        <w:tc>
          <w:tcPr>
            <w:tcW w:w="1462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07A" w:rsidRDefault="004B42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</w:p>
          <w:p w:rsidR="0066707A" w:rsidRDefault="008A5B41">
            <w:pPr>
              <w:pStyle w:val="CalendarText"/>
              <w:rPr>
                <w:rStyle w:val="WinCalendarBLANKCELLSTYLE0"/>
              </w:rPr>
            </w:pPr>
            <w:r w:rsidRPr="0086538F">
              <w:rPr>
                <w:rFonts w:ascii="Arial Narrow" w:hAnsi="Arial Narrow"/>
                <w:szCs w:val="20"/>
                <w:lang w:val="es-ES"/>
              </w:rPr>
              <w:t>*Trabajo de oficina</w:t>
            </w:r>
          </w:p>
        </w:tc>
        <w:tc>
          <w:tcPr>
            <w:tcW w:w="146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07A" w:rsidRDefault="004B42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</w:p>
          <w:p w:rsidR="0066707A" w:rsidRDefault="008A5B41">
            <w:pPr>
              <w:pStyle w:val="CalendarText"/>
              <w:rPr>
                <w:rStyle w:val="WinCalendarBLANKCELLSTYLE0"/>
              </w:rPr>
            </w:pPr>
            <w:r w:rsidRPr="0086538F">
              <w:rPr>
                <w:rFonts w:ascii="Arial Narrow" w:hAnsi="Arial Narrow"/>
                <w:szCs w:val="20"/>
                <w:lang w:val="es-ES"/>
              </w:rPr>
              <w:t>*Trabajo de oficina</w:t>
            </w:r>
          </w:p>
        </w:tc>
        <w:tc>
          <w:tcPr>
            <w:tcW w:w="1460" w:type="dxa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707A" w:rsidRDefault="004B42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</w:p>
          <w:p w:rsidR="0066707A" w:rsidRDefault="00B74EDC">
            <w:pPr>
              <w:pStyle w:val="CalendarText"/>
              <w:rPr>
                <w:rStyle w:val="WinCalendarBLANKCELLSTYLE0"/>
              </w:rPr>
            </w:pPr>
            <w:r w:rsidRPr="0086538F">
              <w:rPr>
                <w:rFonts w:ascii="Arial Narrow" w:hAnsi="Arial Narrow"/>
                <w:color w:val="auto"/>
              </w:rPr>
              <w:t>Día inhábil</w:t>
            </w:r>
          </w:p>
        </w:tc>
      </w:tr>
      <w:tr w:rsidR="0066707A">
        <w:trPr>
          <w:cantSplit/>
          <w:trHeight w:val="1744"/>
          <w:jc w:val="center"/>
        </w:trPr>
        <w:tc>
          <w:tcPr>
            <w:tcW w:w="1460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707A" w:rsidRDefault="004B424D">
            <w:pPr>
              <w:pStyle w:val="CalendarText"/>
              <w:rPr>
                <w:rStyle w:val="StyleStyleCalendarNumbers10ptNotBold11pt"/>
                <w:sz w:val="24"/>
              </w:rPr>
            </w:pPr>
            <w:bookmarkStart w:id="1" w:name="_GoBack" w:colFirst="3" w:colLast="3"/>
            <w:bookmarkEnd w:id="1"/>
            <w:r>
              <w:rPr>
                <w:rStyle w:val="StyleStyleCalendarNumbers10ptNotBold11pt"/>
                <w:sz w:val="24"/>
              </w:rPr>
              <w:t>8</w:t>
            </w:r>
          </w:p>
          <w:p w:rsidR="0066707A" w:rsidRDefault="00E30822">
            <w:pPr>
              <w:pStyle w:val="CalendarText"/>
              <w:rPr>
                <w:rStyle w:val="WinCalendarBLANKCELLSTYLE0"/>
              </w:rPr>
            </w:pPr>
            <w:r w:rsidRPr="0086538F">
              <w:rPr>
                <w:rFonts w:ascii="Arial Narrow" w:hAnsi="Arial Narrow"/>
                <w:color w:val="auto"/>
              </w:rPr>
              <w:t>Día inhábil</w:t>
            </w:r>
          </w:p>
        </w:tc>
        <w:tc>
          <w:tcPr>
            <w:tcW w:w="146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07A" w:rsidRDefault="004B42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</w:p>
          <w:p w:rsidR="0066707A" w:rsidRDefault="008A5B41">
            <w:pPr>
              <w:pStyle w:val="CalendarText"/>
              <w:rPr>
                <w:rStyle w:val="WinCalendarBLANKCELLSTYLE0"/>
              </w:rPr>
            </w:pPr>
            <w:r w:rsidRPr="0086538F">
              <w:rPr>
                <w:rFonts w:ascii="Arial Narrow" w:hAnsi="Arial Narrow"/>
                <w:szCs w:val="20"/>
                <w:lang w:val="es-ES"/>
              </w:rPr>
              <w:t>*Trabajo de oficina</w:t>
            </w:r>
          </w:p>
        </w:tc>
        <w:tc>
          <w:tcPr>
            <w:tcW w:w="1462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07A" w:rsidRDefault="004B42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</w:p>
          <w:p w:rsidR="0066707A" w:rsidRDefault="008A5B41">
            <w:pPr>
              <w:pStyle w:val="CalendarText"/>
              <w:rPr>
                <w:rStyle w:val="WinCalendarBLANKCELLSTYLE0"/>
              </w:rPr>
            </w:pPr>
            <w:r w:rsidRPr="0086538F">
              <w:rPr>
                <w:rFonts w:ascii="Arial Narrow" w:hAnsi="Arial Narrow"/>
                <w:szCs w:val="20"/>
                <w:lang w:val="es-ES"/>
              </w:rPr>
              <w:t>*Trabajo de oficina</w:t>
            </w:r>
          </w:p>
        </w:tc>
        <w:tc>
          <w:tcPr>
            <w:tcW w:w="146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07A" w:rsidRDefault="004B42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</w:p>
          <w:p w:rsidR="0066707A" w:rsidRDefault="008A5B41">
            <w:pPr>
              <w:pStyle w:val="CalendarText"/>
              <w:rPr>
                <w:rStyle w:val="WinCalendarBLANKCELLSTYLE0"/>
              </w:rPr>
            </w:pPr>
            <w:r w:rsidRPr="0086538F">
              <w:rPr>
                <w:rFonts w:ascii="Arial Narrow" w:hAnsi="Arial Narrow"/>
                <w:szCs w:val="20"/>
                <w:lang w:val="es-ES"/>
              </w:rPr>
              <w:t>*Trabajo de oficina</w:t>
            </w:r>
          </w:p>
        </w:tc>
        <w:tc>
          <w:tcPr>
            <w:tcW w:w="1462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07A" w:rsidRDefault="004B42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</w:p>
          <w:p w:rsidR="0086538F" w:rsidRPr="0086538F" w:rsidRDefault="0086538F" w:rsidP="0086538F">
            <w:pPr>
              <w:pStyle w:val="msoaccenttext6"/>
              <w:widowControl w:val="0"/>
              <w:rPr>
                <w:rFonts w:ascii="Arial Narrow" w:hAnsi="Arial Narrow" w:cs="Arial"/>
                <w:lang w:val="es-ES"/>
              </w:rPr>
            </w:pPr>
            <w:r w:rsidRPr="0086538F">
              <w:rPr>
                <w:rFonts w:ascii="Arial Narrow" w:hAnsi="Arial Narrow" w:cs="Arial"/>
                <w:lang w:val="es-ES"/>
              </w:rPr>
              <w:t xml:space="preserve">*Trabajo de oficina. </w:t>
            </w:r>
          </w:p>
          <w:p w:rsidR="0086538F" w:rsidRPr="0086538F" w:rsidRDefault="0086538F" w:rsidP="0086538F">
            <w:pPr>
              <w:pStyle w:val="msoaccenttext6"/>
              <w:widowControl w:val="0"/>
              <w:rPr>
                <w:rFonts w:ascii="Arial Narrow" w:hAnsi="Arial Narrow" w:cs="Arial"/>
                <w:lang w:val="es-ES"/>
              </w:rPr>
            </w:pPr>
            <w:r w:rsidRPr="0086538F">
              <w:rPr>
                <w:rFonts w:ascii="Arial Narrow" w:hAnsi="Arial Narrow" w:cs="Arial"/>
                <w:lang w:val="es-ES"/>
              </w:rPr>
              <w:t>* Reunión de Consejo de Participación Social.</w:t>
            </w:r>
          </w:p>
          <w:p w:rsidR="0066707A" w:rsidRDefault="006670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6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07A" w:rsidRDefault="004B42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</w:p>
          <w:p w:rsidR="00E30822" w:rsidRPr="00772954" w:rsidRDefault="00E30822" w:rsidP="00E30822">
            <w:pPr>
              <w:pStyle w:val="msoaccenttext6"/>
              <w:widowControl w:val="0"/>
              <w:rPr>
                <w:rFonts w:ascii="Arial Narrow" w:hAnsi="Arial Narrow" w:cs="Arial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*</w:t>
            </w:r>
            <w:r w:rsidR="00772954" w:rsidRPr="00772954">
              <w:rPr>
                <w:rFonts w:ascii="Arial Narrow" w:hAnsi="Arial Narrow" w:cs="Arial"/>
                <w:sz w:val="16"/>
                <w:szCs w:val="16"/>
                <w:lang w:val="es-ES"/>
              </w:rPr>
              <w:t>Recepción</w:t>
            </w:r>
            <w:r w:rsidRPr="00772954"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 de documentos </w:t>
            </w:r>
            <w:r w:rsidR="00772954"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de beneficiarios </w:t>
            </w:r>
            <w:r w:rsidRPr="00772954">
              <w:rPr>
                <w:rFonts w:ascii="Arial Narrow" w:hAnsi="Arial Narrow" w:cs="Arial"/>
                <w:sz w:val="16"/>
                <w:szCs w:val="16"/>
                <w:lang w:val="es-ES"/>
              </w:rPr>
              <w:t>del Programa Jalisco te Reconoce</w:t>
            </w:r>
            <w:r w:rsidRPr="00772954">
              <w:rPr>
                <w:rFonts w:ascii="Arial Narrow" w:hAnsi="Arial Narrow" w:cs="Arial"/>
                <w:lang w:val="es-ES"/>
              </w:rPr>
              <w:t xml:space="preserve">. </w:t>
            </w:r>
          </w:p>
          <w:p w:rsidR="0066707A" w:rsidRDefault="00E30822">
            <w:pPr>
              <w:pStyle w:val="CalendarText"/>
              <w:rPr>
                <w:rStyle w:val="WinCalendarBLANKCELLSTYLE0"/>
              </w:rPr>
            </w:pPr>
            <w:r w:rsidRPr="00772954">
              <w:rPr>
                <w:rStyle w:val="WinCalendarBLANKCELLSTYLE0"/>
              </w:rPr>
              <w:t>Auditorio Mun</w:t>
            </w:r>
            <w:r w:rsidR="00772954" w:rsidRPr="00772954">
              <w:rPr>
                <w:rStyle w:val="WinCalendarBLANKCELLSTYLE0"/>
              </w:rPr>
              <w:t>icipal</w:t>
            </w:r>
          </w:p>
        </w:tc>
        <w:tc>
          <w:tcPr>
            <w:tcW w:w="146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707A" w:rsidRDefault="004B42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</w:p>
          <w:p w:rsidR="0066707A" w:rsidRDefault="00B74EDC">
            <w:pPr>
              <w:pStyle w:val="CalendarText"/>
              <w:rPr>
                <w:rStyle w:val="WinCalendarBLANKCELLSTYLE0"/>
              </w:rPr>
            </w:pPr>
            <w:r w:rsidRPr="0086538F">
              <w:rPr>
                <w:rFonts w:ascii="Arial Narrow" w:hAnsi="Arial Narrow"/>
                <w:color w:val="auto"/>
              </w:rPr>
              <w:t>Día inhábil</w:t>
            </w:r>
          </w:p>
        </w:tc>
      </w:tr>
      <w:tr w:rsidR="0066707A">
        <w:trPr>
          <w:cantSplit/>
          <w:trHeight w:val="1756"/>
          <w:jc w:val="center"/>
        </w:trPr>
        <w:tc>
          <w:tcPr>
            <w:tcW w:w="1460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707A" w:rsidRDefault="004B42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</w:p>
          <w:p w:rsidR="0066707A" w:rsidRDefault="00E30822">
            <w:pPr>
              <w:pStyle w:val="CalendarText"/>
              <w:rPr>
                <w:rStyle w:val="WinCalendarBLANKCELLSTYLE0"/>
              </w:rPr>
            </w:pPr>
            <w:r w:rsidRPr="0086538F">
              <w:rPr>
                <w:rFonts w:ascii="Arial Narrow" w:hAnsi="Arial Narrow"/>
                <w:color w:val="auto"/>
              </w:rPr>
              <w:t>Día inhábil</w:t>
            </w:r>
          </w:p>
        </w:tc>
        <w:tc>
          <w:tcPr>
            <w:tcW w:w="146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07A" w:rsidRDefault="004B42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</w:p>
          <w:p w:rsidR="00E30822" w:rsidRPr="008A5B41" w:rsidRDefault="00E30822" w:rsidP="00E30822">
            <w:pPr>
              <w:pStyle w:val="msoaccenttext6"/>
              <w:widowControl w:val="0"/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8A5B41">
              <w:rPr>
                <w:rFonts w:ascii="Arial Narrow" w:hAnsi="Arial Narrow" w:cs="Arial"/>
                <w:sz w:val="16"/>
                <w:szCs w:val="16"/>
                <w:lang w:val="es-ES"/>
              </w:rPr>
              <w:t>*</w:t>
            </w:r>
            <w:r w:rsidR="00772954" w:rsidRPr="008A5B41"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 Firma</w:t>
            </w:r>
            <w:r w:rsidRPr="008A5B41"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 de documentos</w:t>
            </w:r>
            <w:r w:rsidR="00772954" w:rsidRPr="008A5B41"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 de beneficiarios</w:t>
            </w:r>
            <w:r w:rsidRPr="008A5B41"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 del Programa Jalisco te Reconoce. </w:t>
            </w:r>
          </w:p>
          <w:p w:rsidR="00772954" w:rsidRPr="008A5B41" w:rsidRDefault="00772954" w:rsidP="00E30822">
            <w:pPr>
              <w:pStyle w:val="msoaccenttext6"/>
              <w:widowControl w:val="0"/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8A5B41">
              <w:rPr>
                <w:rFonts w:ascii="Arial Narrow" w:hAnsi="Arial Narrow" w:cs="Arial"/>
                <w:sz w:val="16"/>
                <w:szCs w:val="16"/>
                <w:lang w:val="es-ES"/>
              </w:rPr>
              <w:t>Auditorio Municipal</w:t>
            </w:r>
          </w:p>
          <w:p w:rsidR="0066707A" w:rsidRDefault="006670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62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07A" w:rsidRDefault="004B42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</w:p>
          <w:p w:rsidR="0066707A" w:rsidRDefault="00FA28A5" w:rsidP="00772954">
            <w:pPr>
              <w:pStyle w:val="msoaccenttext6"/>
              <w:widowControl w:val="0"/>
              <w:rPr>
                <w:rStyle w:val="WinCalendarBLANKCELLSTYLE0"/>
              </w:rPr>
            </w:pPr>
            <w:r w:rsidRPr="0086538F">
              <w:rPr>
                <w:rFonts w:ascii="Arial Narrow" w:hAnsi="Arial Narrow" w:cs="Arial"/>
                <w:lang w:val="es-ES"/>
              </w:rPr>
              <w:t>*Trabajo de oficina</w:t>
            </w:r>
          </w:p>
        </w:tc>
        <w:tc>
          <w:tcPr>
            <w:tcW w:w="146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07A" w:rsidRDefault="004B42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</w:p>
          <w:p w:rsidR="00772954" w:rsidRPr="00772954" w:rsidRDefault="008A5B41" w:rsidP="00772954">
            <w:pPr>
              <w:pStyle w:val="msoaccenttext6"/>
              <w:widowControl w:val="0"/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"/>
              </w:rPr>
              <w:t>*</w:t>
            </w:r>
            <w:r w:rsidR="00772954" w:rsidRPr="00772954"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*Firma  de documentos de beneficiarios Programa Jalisco </w:t>
            </w:r>
            <w:r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revive tu hogar. </w:t>
            </w:r>
          </w:p>
          <w:p w:rsidR="0066707A" w:rsidRDefault="006670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62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07A" w:rsidRDefault="004B42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</w:p>
          <w:p w:rsidR="0066707A" w:rsidRDefault="00FA28A5" w:rsidP="00FA28A5">
            <w:pPr>
              <w:pStyle w:val="CalendarText"/>
              <w:rPr>
                <w:rStyle w:val="WinCalendarBLANKCELLSTYLE0"/>
                <w:szCs w:val="20"/>
              </w:rPr>
            </w:pPr>
            <w:r w:rsidRPr="008A5B41">
              <w:rPr>
                <w:rStyle w:val="WinCalendarBLANKCELLSTYLE0"/>
                <w:szCs w:val="20"/>
              </w:rPr>
              <w:t xml:space="preserve">Entrega a Beneficiarios del </w:t>
            </w:r>
            <w:r>
              <w:rPr>
                <w:rStyle w:val="WinCalendarBLANKCELLSTYLE0"/>
                <w:szCs w:val="20"/>
              </w:rPr>
              <w:t xml:space="preserve"> </w:t>
            </w:r>
            <w:r w:rsidRPr="008A5B41">
              <w:rPr>
                <w:rStyle w:val="WinCalendarBLANKCELLSTYLE0"/>
                <w:szCs w:val="20"/>
              </w:rPr>
              <w:t xml:space="preserve">Programa </w:t>
            </w:r>
            <w:r>
              <w:rPr>
                <w:rStyle w:val="WinCalendarBLANKCELLSTYLE0"/>
                <w:szCs w:val="20"/>
              </w:rPr>
              <w:t xml:space="preserve">Revive tu hogar. </w:t>
            </w:r>
          </w:p>
          <w:p w:rsidR="00FA28A5" w:rsidRDefault="00FA28A5" w:rsidP="00FA28A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Cs w:val="20"/>
              </w:rPr>
              <w:t>“Calentadores Solares”</w:t>
            </w:r>
          </w:p>
        </w:tc>
        <w:tc>
          <w:tcPr>
            <w:tcW w:w="146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07A" w:rsidRDefault="004B42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</w:p>
          <w:p w:rsidR="0066707A" w:rsidRPr="00772954" w:rsidRDefault="0086538F">
            <w:pPr>
              <w:pStyle w:val="CalendarText"/>
              <w:rPr>
                <w:rStyle w:val="WinCalendarBLANKCELLSTYLE0"/>
              </w:rPr>
            </w:pPr>
            <w:r w:rsidRPr="008A5B41">
              <w:rPr>
                <w:rStyle w:val="WinCalendarBLANKCELLSTYLE0"/>
                <w:szCs w:val="20"/>
              </w:rPr>
              <w:t xml:space="preserve">Entrega a Beneficiarios del </w:t>
            </w:r>
            <w:r w:rsidR="00FA28A5">
              <w:rPr>
                <w:rStyle w:val="WinCalendarBLANKCELLSTYLE0"/>
                <w:szCs w:val="20"/>
              </w:rPr>
              <w:t xml:space="preserve"> </w:t>
            </w:r>
            <w:r w:rsidRPr="008A5B41">
              <w:rPr>
                <w:rStyle w:val="WinCalendarBLANKCELLSTYLE0"/>
                <w:szCs w:val="20"/>
              </w:rPr>
              <w:t>Programa Jalisco Te Reconoce</w:t>
            </w:r>
          </w:p>
        </w:tc>
        <w:tc>
          <w:tcPr>
            <w:tcW w:w="146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707A" w:rsidRDefault="004B42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</w:p>
          <w:p w:rsidR="0066707A" w:rsidRDefault="00B74EDC">
            <w:pPr>
              <w:pStyle w:val="CalendarText"/>
              <w:rPr>
                <w:rStyle w:val="WinCalendarBLANKCELLSTYLE0"/>
              </w:rPr>
            </w:pPr>
            <w:r w:rsidRPr="0086538F">
              <w:rPr>
                <w:rFonts w:ascii="Arial Narrow" w:hAnsi="Arial Narrow"/>
                <w:color w:val="auto"/>
              </w:rPr>
              <w:t>Día inhábil</w:t>
            </w:r>
          </w:p>
        </w:tc>
      </w:tr>
      <w:tr w:rsidR="0066707A" w:rsidTr="00B74EDC">
        <w:trPr>
          <w:cantSplit/>
          <w:trHeight w:val="1748"/>
          <w:jc w:val="center"/>
        </w:trPr>
        <w:tc>
          <w:tcPr>
            <w:tcW w:w="1460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707A" w:rsidRDefault="004B42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</w:p>
          <w:p w:rsidR="0066707A" w:rsidRDefault="00E30822">
            <w:pPr>
              <w:pStyle w:val="CalendarText"/>
              <w:rPr>
                <w:rStyle w:val="WinCalendarBLANKCELLSTYLE0"/>
              </w:rPr>
            </w:pPr>
            <w:r w:rsidRPr="0086538F">
              <w:rPr>
                <w:rFonts w:ascii="Arial Narrow" w:hAnsi="Arial Narrow"/>
                <w:color w:val="auto"/>
              </w:rPr>
              <w:t>Día inhábil</w:t>
            </w:r>
          </w:p>
        </w:tc>
        <w:tc>
          <w:tcPr>
            <w:tcW w:w="146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07A" w:rsidRDefault="004B42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</w:p>
          <w:p w:rsidR="0086538F" w:rsidRPr="0043617E" w:rsidRDefault="0043617E">
            <w:pPr>
              <w:pStyle w:val="CalendarText"/>
              <w:rPr>
                <w:rStyle w:val="WinCalendarBLANKCELLSTYLE0"/>
                <w:szCs w:val="16"/>
              </w:rPr>
            </w:pPr>
            <w:r>
              <w:rPr>
                <w:rStyle w:val="WinCalendarBLANKCELLSTYLE0"/>
                <w:szCs w:val="16"/>
              </w:rPr>
              <w:t>*</w:t>
            </w:r>
            <w:r w:rsidR="00DE48F7" w:rsidRPr="0043617E">
              <w:rPr>
                <w:rStyle w:val="WinCalendarBLANKCELLSTYLE0"/>
                <w:szCs w:val="16"/>
              </w:rPr>
              <w:t>Entrega a Beneficiarios del Programa Jalisco Te Reconoce</w:t>
            </w:r>
            <w:r w:rsidR="0086538F" w:rsidRPr="0043617E">
              <w:rPr>
                <w:rStyle w:val="WinCalendarBLANKCELLSTYLE0"/>
                <w:szCs w:val="16"/>
              </w:rPr>
              <w:t xml:space="preserve"> Huejotitlan. </w:t>
            </w:r>
          </w:p>
          <w:p w:rsidR="0066707A" w:rsidRPr="00DE48F7" w:rsidRDefault="0043617E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Cs w:val="16"/>
              </w:rPr>
              <w:t>*</w:t>
            </w:r>
            <w:r w:rsidR="0086538F" w:rsidRPr="0043617E">
              <w:rPr>
                <w:rStyle w:val="WinCalendarBLANKCELLSTYLE0"/>
                <w:szCs w:val="16"/>
              </w:rPr>
              <w:t>Entrega de tinacos</w:t>
            </w:r>
            <w:r>
              <w:rPr>
                <w:rStyle w:val="WinCalendarBLANKCELLSTYLE0"/>
                <w:szCs w:val="16"/>
              </w:rPr>
              <w:t>.</w:t>
            </w:r>
            <w:r w:rsidR="00DE48F7" w:rsidRPr="00DE48F7">
              <w:rPr>
                <w:rStyle w:val="WinCalendarBLANKCELLSTYLE0"/>
                <w:sz w:val="20"/>
                <w:szCs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7E6E6" w:themeFill="background2"/>
          </w:tcPr>
          <w:p w:rsidR="0066707A" w:rsidRDefault="004B42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</w:p>
          <w:p w:rsidR="0066707A" w:rsidRPr="00DE48F7" w:rsidRDefault="004B424D">
            <w:pPr>
              <w:pStyle w:val="CalendarText"/>
              <w:rPr>
                <w:rStyle w:val="WinCalendarBLANKCELLSTYLE0"/>
              </w:rPr>
            </w:pPr>
            <w:r w:rsidRPr="00DE48F7">
              <w:rPr>
                <w:rFonts w:ascii="Arial Narrow" w:hAnsi="Arial Narrow"/>
                <w:color w:val="auto"/>
              </w:rPr>
              <w:t>Día inhábil</w:t>
            </w:r>
          </w:p>
        </w:tc>
        <w:tc>
          <w:tcPr>
            <w:tcW w:w="146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7E6E6" w:themeFill="background2"/>
          </w:tcPr>
          <w:p w:rsidR="0066707A" w:rsidRDefault="004B42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</w:p>
          <w:p w:rsidR="0066707A" w:rsidRPr="00DE48F7" w:rsidRDefault="004B424D">
            <w:pPr>
              <w:pStyle w:val="CalendarText"/>
              <w:rPr>
                <w:rStyle w:val="WinCalendarBLANKCELLSTYLE0"/>
              </w:rPr>
            </w:pPr>
            <w:r w:rsidRPr="00DE48F7">
              <w:rPr>
                <w:rFonts w:ascii="Arial Narrow" w:hAnsi="Arial Narrow"/>
                <w:color w:val="auto"/>
              </w:rPr>
              <w:t>Día inhábil</w:t>
            </w:r>
          </w:p>
        </w:tc>
        <w:tc>
          <w:tcPr>
            <w:tcW w:w="1462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7E6E6" w:themeFill="background2"/>
          </w:tcPr>
          <w:p w:rsidR="0066707A" w:rsidRDefault="004B42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</w:p>
          <w:p w:rsidR="0066707A" w:rsidRPr="00DE48F7" w:rsidRDefault="004B424D">
            <w:pPr>
              <w:pStyle w:val="CalendarText"/>
              <w:rPr>
                <w:rStyle w:val="WinCalendarBLANKCELLSTYLE0"/>
              </w:rPr>
            </w:pPr>
            <w:r w:rsidRPr="00DE48F7">
              <w:rPr>
                <w:rFonts w:ascii="Arial Narrow" w:hAnsi="Arial Narrow"/>
                <w:color w:val="auto"/>
              </w:rPr>
              <w:t>Día inhábil</w:t>
            </w:r>
          </w:p>
        </w:tc>
        <w:tc>
          <w:tcPr>
            <w:tcW w:w="146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7E6E6" w:themeFill="background2"/>
          </w:tcPr>
          <w:p w:rsidR="0066707A" w:rsidRDefault="004B42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</w:p>
          <w:p w:rsidR="0066707A" w:rsidRPr="0086538F" w:rsidRDefault="00DE48F7">
            <w:pPr>
              <w:pStyle w:val="CalendarText"/>
              <w:rPr>
                <w:rStyle w:val="WinCalendarBLANKCELLSTYLE0"/>
              </w:rPr>
            </w:pPr>
            <w:r w:rsidRPr="0086538F">
              <w:rPr>
                <w:rFonts w:ascii="Arial Narrow" w:hAnsi="Arial Narrow"/>
                <w:color w:val="auto"/>
              </w:rPr>
              <w:t>Día inhábil</w:t>
            </w:r>
          </w:p>
        </w:tc>
        <w:tc>
          <w:tcPr>
            <w:tcW w:w="146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E7E6E6" w:themeFill="background2"/>
          </w:tcPr>
          <w:p w:rsidR="0066707A" w:rsidRDefault="004B42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</w:p>
          <w:p w:rsidR="0066707A" w:rsidRPr="0086538F" w:rsidRDefault="00DE48F7">
            <w:pPr>
              <w:pStyle w:val="CalendarText"/>
              <w:rPr>
                <w:rStyle w:val="WinCalendarBLANKCELLSTYLE0"/>
              </w:rPr>
            </w:pPr>
            <w:r w:rsidRPr="0086538F">
              <w:rPr>
                <w:rFonts w:ascii="Arial Narrow" w:hAnsi="Arial Narrow"/>
                <w:color w:val="auto"/>
              </w:rPr>
              <w:t>Día inhábil</w:t>
            </w:r>
          </w:p>
        </w:tc>
      </w:tr>
      <w:tr w:rsidR="0066707A" w:rsidTr="00B74EDC">
        <w:trPr>
          <w:cantSplit/>
          <w:trHeight w:val="1920"/>
          <w:jc w:val="center"/>
        </w:trPr>
        <w:tc>
          <w:tcPr>
            <w:tcW w:w="1460" w:type="dxa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E7E6E6" w:themeFill="background2"/>
          </w:tcPr>
          <w:p w:rsidR="0066707A" w:rsidRDefault="004B42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</w:p>
          <w:p w:rsidR="0066707A" w:rsidRPr="0086538F" w:rsidRDefault="00DE48F7">
            <w:pPr>
              <w:pStyle w:val="CalendarText"/>
              <w:rPr>
                <w:rStyle w:val="WinCalendarBLANKCELLSTYLE0"/>
              </w:rPr>
            </w:pPr>
            <w:r w:rsidRPr="0086538F">
              <w:rPr>
                <w:rFonts w:ascii="Arial Narrow" w:hAnsi="Arial Narrow"/>
                <w:color w:val="auto"/>
              </w:rPr>
              <w:t>Día inhábil</w:t>
            </w:r>
          </w:p>
        </w:tc>
        <w:tc>
          <w:tcPr>
            <w:tcW w:w="1460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E7E6E6" w:themeFill="background2"/>
          </w:tcPr>
          <w:p w:rsidR="0066707A" w:rsidRDefault="004B42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</w:p>
          <w:p w:rsidR="0066707A" w:rsidRPr="0086538F" w:rsidRDefault="00DE48F7">
            <w:pPr>
              <w:pStyle w:val="CalendarText"/>
              <w:rPr>
                <w:rStyle w:val="WinCalendarBLANKCELLSTYLE0"/>
              </w:rPr>
            </w:pPr>
            <w:r w:rsidRPr="0086538F">
              <w:rPr>
                <w:rFonts w:ascii="Arial Narrow" w:hAnsi="Arial Narrow"/>
                <w:color w:val="auto"/>
              </w:rPr>
              <w:t>Día inhábil</w:t>
            </w:r>
          </w:p>
        </w:tc>
        <w:tc>
          <w:tcPr>
            <w:tcW w:w="1462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E7E6E6" w:themeFill="background2"/>
          </w:tcPr>
          <w:p w:rsidR="0066707A" w:rsidRDefault="004B42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</w:p>
          <w:p w:rsidR="0066707A" w:rsidRPr="0086538F" w:rsidRDefault="00DE48F7">
            <w:pPr>
              <w:pStyle w:val="CalendarText"/>
              <w:rPr>
                <w:rStyle w:val="WinCalendarBLANKCELLSTYLE0"/>
              </w:rPr>
            </w:pPr>
            <w:r w:rsidRPr="0086538F">
              <w:rPr>
                <w:rFonts w:ascii="Arial Narrow" w:hAnsi="Arial Narrow"/>
                <w:color w:val="auto"/>
              </w:rPr>
              <w:t>Día inhábil</w:t>
            </w:r>
          </w:p>
        </w:tc>
        <w:tc>
          <w:tcPr>
            <w:tcW w:w="1460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707A" w:rsidRDefault="0066707A" w:rsidP="004B42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62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707A" w:rsidRDefault="0066707A" w:rsidP="004B42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920" w:type="dxa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6707A" w:rsidRDefault="006670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6707A" w:rsidRDefault="0066707A"/>
    <w:sectPr w:rsidR="0066707A" w:rsidSect="0066707A">
      <w:headerReference w:type="default" r:id="rId8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C86" w:rsidRDefault="00872C86" w:rsidP="0066707A">
      <w:pPr>
        <w:spacing w:after="0" w:line="240" w:lineRule="auto"/>
      </w:pPr>
      <w:r>
        <w:separator/>
      </w:r>
    </w:p>
  </w:endnote>
  <w:endnote w:type="continuationSeparator" w:id="1">
    <w:p w:rsidR="00872C86" w:rsidRDefault="00872C86" w:rsidP="00667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C86" w:rsidRDefault="00872C86" w:rsidP="0066707A">
      <w:pPr>
        <w:spacing w:after="0" w:line="240" w:lineRule="auto"/>
      </w:pPr>
      <w:r>
        <w:separator/>
      </w:r>
    </w:p>
  </w:footnote>
  <w:footnote w:type="continuationSeparator" w:id="1">
    <w:p w:rsidR="00872C86" w:rsidRDefault="00872C86" w:rsidP="00667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07A" w:rsidRDefault="0066707A">
    <w:pPr>
      <w:ind w:right="-72"/>
      <w:jc w:val="center"/>
      <w:rPr>
        <w:rFonts w:ascii="Courier New" w:hAnsi="Courier New" w:cs="Courier New"/>
        <w:color w:val="AEAAAA" w:themeColor="background2" w:themeShade="BF"/>
        <w:sz w:val="32"/>
        <w:szCs w:val="32"/>
        <w:lang w:val="es-MX"/>
      </w:rPr>
    </w:pPr>
    <w:r>
      <w:rPr>
        <w:rFonts w:ascii="SimSun" w:eastAsia="SimSun" w:hAnsi="SimSun" w:cs="SimSun"/>
        <w:sz w:val="24"/>
        <w:szCs w:val="24"/>
      </w:rPr>
      <w:fldChar w:fldCharType="begin"/>
    </w:r>
    <w:r w:rsidR="00872C86">
      <w:rPr>
        <w:rFonts w:ascii="SimSun" w:eastAsia="SimSun" w:hAnsi="SimSun" w:cs="SimSun"/>
        <w:sz w:val="24"/>
        <w:szCs w:val="24"/>
      </w:rPr>
      <w:instrText xml:space="preserve">INCLUDEPICTURE \d </w:instrText>
    </w:r>
    <w:r w:rsidR="00872C86">
      <w:rPr>
        <w:rFonts w:ascii="SimSun" w:eastAsia="SimSun" w:hAnsi="SimSun" w:cs="SimSun"/>
        <w:sz w:val="24"/>
        <w:szCs w:val="24"/>
      </w:rPr>
      <w:instrText xml:space="preserve">"http://www.teocaltiche.gob.mx/wp-content/uploads/2018/10/Logo-doble-2018-011.jpg" \* MERGEFORMATINET </w:instrText>
    </w:r>
    <w:r>
      <w:rPr>
        <w:rFonts w:ascii="SimSun" w:eastAsia="SimSun" w:hAnsi="SimSun" w:cs="SimSun"/>
        <w:sz w:val="24"/>
        <w:szCs w:val="24"/>
      </w:rPr>
      <w:fldChar w:fldCharType="separate"/>
    </w:r>
    <w:r w:rsidR="00872C86">
      <w:rPr>
        <w:rFonts w:ascii="SimSun" w:eastAsia="SimSun" w:hAnsi="SimSun" w:cs="SimSun"/>
        <w:noProof/>
        <w:sz w:val="24"/>
        <w:szCs w:val="24"/>
        <w:lang w:val="es-MX" w:eastAsia="es-MX"/>
      </w:rPr>
      <w:drawing>
        <wp:inline distT="0" distB="0" distL="114300" distR="114300">
          <wp:extent cx="6272530" cy="1149985"/>
          <wp:effectExtent l="0" t="0" r="6350" b="8255"/>
          <wp:docPr id="1" name="Picture 1" descr="IMG_25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MG_256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272530" cy="114998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ascii="SimSun" w:eastAsia="SimSun" w:hAnsi="SimSun" w:cs="SimSun"/>
        <w:sz w:val="24"/>
        <w:szCs w:val="24"/>
      </w:rPr>
      <w:fldChar w:fldCharType="end"/>
    </w:r>
    <w:r w:rsidR="00872C86">
      <w:rPr>
        <w:rFonts w:ascii="Courier New" w:hAnsi="Courier New" w:cs="Courier New"/>
        <w:b/>
        <w:bCs/>
        <w:color w:val="0070C0"/>
        <w:sz w:val="36"/>
        <w:szCs w:val="36"/>
        <w:lang w:val="es-MX"/>
      </w:rPr>
      <w:t>Actividades mensuales relacionadas a las actividades del área</w:t>
    </w:r>
    <w:r w:rsidR="00872C86" w:rsidRPr="008A5B41">
      <w:rPr>
        <w:rFonts w:ascii="Courier New" w:hAnsi="Courier New" w:cs="Courier New"/>
        <w:b/>
        <w:bCs/>
        <w:sz w:val="36"/>
        <w:szCs w:val="36"/>
        <w:lang w:val="es-MX"/>
      </w:rPr>
      <w:t>:</w:t>
    </w:r>
    <w:r w:rsidR="00872C86" w:rsidRPr="008A5B41">
      <w:rPr>
        <w:rFonts w:ascii="Courier New" w:hAnsi="Courier New" w:cs="Courier New"/>
        <w:b/>
        <w:sz w:val="32"/>
        <w:szCs w:val="32"/>
        <w:lang w:val="es-MX"/>
      </w:rPr>
      <w:t>(</w:t>
    </w:r>
    <w:r w:rsidR="004B424D" w:rsidRPr="008A5B41">
      <w:rPr>
        <w:rFonts w:ascii="Courier New" w:hAnsi="Courier New" w:cs="Courier New"/>
        <w:b/>
        <w:sz w:val="32"/>
        <w:szCs w:val="32"/>
        <w:lang w:val="es-MX"/>
      </w:rPr>
      <w:t>Desarrollo Social y Educacion)</w:t>
    </w:r>
  </w:p>
  <w:p w:rsidR="0066707A" w:rsidRPr="008A5B41" w:rsidRDefault="00872C86">
    <w:pPr>
      <w:pStyle w:val="Encabezado"/>
      <w:jc w:val="center"/>
      <w:rPr>
        <w:rFonts w:ascii="Courier New" w:hAnsi="Courier New" w:cs="Courier New"/>
        <w:b/>
        <w:sz w:val="32"/>
        <w:szCs w:val="32"/>
        <w:lang w:val="es-MX"/>
      </w:rPr>
    </w:pPr>
    <w:r w:rsidRPr="008A5B41">
      <w:rPr>
        <w:rFonts w:ascii="Courier New" w:hAnsi="Courier New" w:cs="Courier New"/>
        <w:b/>
        <w:sz w:val="32"/>
        <w:szCs w:val="32"/>
        <w:lang w:val="es-MX"/>
      </w:rPr>
      <w:t>Nombre del encargado:</w:t>
    </w:r>
    <w:r w:rsidR="004B424D" w:rsidRPr="008A5B41">
      <w:rPr>
        <w:rFonts w:ascii="Courier New" w:hAnsi="Courier New" w:cs="Courier New"/>
        <w:b/>
        <w:sz w:val="32"/>
        <w:szCs w:val="32"/>
        <w:lang w:val="es-MX"/>
      </w:rPr>
      <w:t xml:space="preserve"> Norma Patricia Alvarez Aguilera</w:t>
    </w:r>
  </w:p>
  <w:p w:rsidR="0066707A" w:rsidRDefault="0066707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B14FB"/>
    <w:multiLevelType w:val="hybridMultilevel"/>
    <w:tmpl w:val="41D4B60E"/>
    <w:lvl w:ilvl="0" w:tplc="1C4256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5105614"/>
    <w:rsid w:val="0043617E"/>
    <w:rsid w:val="004B424D"/>
    <w:rsid w:val="0066707A"/>
    <w:rsid w:val="00772954"/>
    <w:rsid w:val="0086538F"/>
    <w:rsid w:val="00872C86"/>
    <w:rsid w:val="008A5B41"/>
    <w:rsid w:val="00B74EDC"/>
    <w:rsid w:val="00DE48F7"/>
    <w:rsid w:val="00E30822"/>
    <w:rsid w:val="00FA28A5"/>
    <w:rsid w:val="05105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707A"/>
    <w:pPr>
      <w:spacing w:after="160" w:line="259" w:lineRule="auto"/>
    </w:pPr>
    <w:rPr>
      <w:rFonts w:eastAsiaTheme="minorHAns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66707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Encabezado">
    <w:name w:val="header"/>
    <w:basedOn w:val="Normal"/>
    <w:rsid w:val="0066707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ipervnculo">
    <w:name w:val="Hyperlink"/>
    <w:basedOn w:val="Fuentedeprrafopredeter"/>
    <w:rsid w:val="0066707A"/>
    <w:rPr>
      <w:color w:val="0563C1" w:themeColor="hyperlink"/>
      <w:u w:val="single"/>
    </w:rPr>
  </w:style>
  <w:style w:type="paragraph" w:customStyle="1" w:styleId="CalendarText">
    <w:name w:val="CalendarText"/>
    <w:basedOn w:val="Normal"/>
    <w:rsid w:val="0066707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qFormat/>
    <w:rsid w:val="0066707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qFormat/>
    <w:rsid w:val="0066707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Fuentedeprrafopredeter"/>
    <w:rsid w:val="0066707A"/>
    <w:rPr>
      <w:rFonts w:ascii="Arial Narrow" w:hAnsi="Arial Narrow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qFormat/>
    <w:rsid w:val="0066707A"/>
    <w:rPr>
      <w:rFonts w:ascii="Arial Narrow" w:hAnsi="Arial Narrow"/>
      <w:color w:val="000000"/>
      <w:sz w:val="16"/>
    </w:rPr>
  </w:style>
  <w:style w:type="paragraph" w:styleId="Textodeglobo">
    <w:name w:val="Balloon Text"/>
    <w:basedOn w:val="Normal"/>
    <w:link w:val="TextodegloboCar"/>
    <w:rsid w:val="004B4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B424D"/>
    <w:rPr>
      <w:rFonts w:ascii="Tahoma" w:eastAsiaTheme="minorHAnsi" w:hAnsi="Tahoma" w:cs="Tahoma"/>
      <w:sz w:val="16"/>
      <w:szCs w:val="16"/>
      <w:lang w:val="en-US" w:eastAsia="en-US"/>
    </w:rPr>
  </w:style>
  <w:style w:type="paragraph" w:customStyle="1" w:styleId="msoaccenttext6">
    <w:name w:val="msoaccenttext6"/>
    <w:rsid w:val="0086538F"/>
    <w:pPr>
      <w:spacing w:after="0" w:line="240" w:lineRule="auto"/>
    </w:pPr>
    <w:rPr>
      <w:rFonts w:ascii="Garamond" w:eastAsia="Times New Roman" w:hAnsi="Garamond" w:cs="Times New Roman"/>
      <w:color w:val="000000"/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teocaltiche.gob.mx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rana0</dc:creator>
  <cp:lastModifiedBy>Usuario</cp:lastModifiedBy>
  <cp:revision>2</cp:revision>
  <dcterms:created xsi:type="dcterms:W3CDTF">2020-01-08T20:40:00Z</dcterms:created>
  <dcterms:modified xsi:type="dcterms:W3CDTF">2020-01-08T20:40:00Z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