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1540"/>
        <w:gridCol w:w="1143"/>
        <w:gridCol w:w="2860"/>
        <w:gridCol w:w="980"/>
        <w:gridCol w:w="2980"/>
      </w:tblGrid>
      <w:tr w:rsidR="009C49BB" w:rsidRPr="009C49BB" w:rsidTr="009C49BB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C2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ACUMULADO </w:t>
            </w:r>
            <w:r w:rsidR="00C21B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 </w:t>
            </w:r>
            <w:r w:rsidR="00622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GASTOS </w:t>
            </w:r>
            <w:r w:rsidR="00C21B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 MOMENTO PARA ATENDER COVID</w:t>
            </w:r>
            <w:r w:rsidRPr="009C49BB">
              <w:rPr>
                <w:rFonts w:ascii="Calibri" w:eastAsia="Times New Roman" w:hAnsi="Calibri" w:cs="Calibri"/>
                <w:b/>
                <w:bCs/>
                <w:color w:val="000000"/>
              </w:rPr>
              <w:t>-19 DESGLOSADO POR RUBRO</w:t>
            </w:r>
          </w:p>
        </w:tc>
      </w:tr>
      <w:tr w:rsidR="009C49BB" w:rsidRPr="009C49BB" w:rsidTr="009C49B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FECHA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NO. FACTURA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MONTO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FOLIO DE TRANSFERENCIA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COGIGO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DESCRIPCIÓN DE FACTURA </w:t>
            </w:r>
          </w:p>
        </w:tc>
      </w:tr>
      <w:tr w:rsidR="009C49BB" w:rsidRPr="009C49BB" w:rsidTr="009C49BB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14/04/2020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A 295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$22,765.00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8346630013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Material para protección de Contingencia del Covid-19 </w:t>
            </w:r>
          </w:p>
        </w:tc>
      </w:tr>
      <w:tr w:rsidR="009C49BB" w:rsidRPr="009C49BB" w:rsidTr="009C49BB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21/04/2020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L116478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$2,134.05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1712018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Equipo de protección personal Contingencia Covid-19 </w:t>
            </w:r>
          </w:p>
        </w:tc>
      </w:tr>
      <w:tr w:rsidR="009C49BB" w:rsidRPr="009C49BB" w:rsidTr="009C49BB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27/04/2020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AC13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$1,989.98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1712018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Equipo de protección personal Contingencia Covid-19 </w:t>
            </w:r>
          </w:p>
        </w:tc>
      </w:tr>
      <w:tr w:rsidR="009C49BB" w:rsidRPr="009C49BB" w:rsidTr="009C49BB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25/04/2020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F-M2001349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$4,952.00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1712018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Fumigador de Mochila </w:t>
            </w:r>
          </w:p>
        </w:tc>
      </w:tr>
      <w:tr w:rsidR="009C49BB" w:rsidRPr="009C49BB" w:rsidTr="009C49BB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21/04/2020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6CCD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$12,818.00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89233009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Material para </w:t>
            </w:r>
            <w:r w:rsidR="00C21B58" w:rsidRPr="009C49BB">
              <w:rPr>
                <w:rFonts w:ascii="Calibri" w:eastAsia="Times New Roman" w:hAnsi="Calibri" w:cs="Calibri"/>
                <w:color w:val="000000"/>
              </w:rPr>
              <w:t>protección</w:t>
            </w:r>
            <w:r w:rsidRPr="009C49BB">
              <w:rPr>
                <w:rFonts w:ascii="Calibri" w:eastAsia="Times New Roman" w:hAnsi="Calibri" w:cs="Calibri"/>
                <w:color w:val="000000"/>
              </w:rPr>
              <w:t xml:space="preserve"> de Contingencia del Covid-19 </w:t>
            </w:r>
          </w:p>
        </w:tc>
      </w:tr>
      <w:tr w:rsidR="009C49BB" w:rsidRPr="009C49BB" w:rsidTr="009C49BB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A-2979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$20,964.42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72502023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49BB">
              <w:rPr>
                <w:rFonts w:ascii="Calibri" w:eastAsia="Times New Roman" w:hAnsi="Calibri" w:cs="Calibri"/>
                <w:color w:val="000000"/>
              </w:rPr>
              <w:t>Prod</w:t>
            </w:r>
            <w:proofErr w:type="spellEnd"/>
            <w:r w:rsidRPr="009C49BB">
              <w:rPr>
                <w:rFonts w:ascii="Calibri" w:eastAsia="Times New Roman" w:hAnsi="Calibri" w:cs="Calibri"/>
                <w:color w:val="000000"/>
              </w:rPr>
              <w:t>. Alimenticio</w:t>
            </w:r>
          </w:p>
        </w:tc>
      </w:tr>
      <w:tr w:rsidR="009C49BB" w:rsidRPr="009C49BB" w:rsidTr="009C49BB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23/04/2020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B 2164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$20,378.58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0002082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49BB">
              <w:rPr>
                <w:rFonts w:ascii="Calibri" w:eastAsia="Times New Roman" w:hAnsi="Calibri" w:cs="Calibri"/>
                <w:color w:val="000000"/>
              </w:rPr>
              <w:t>Prod</w:t>
            </w:r>
            <w:proofErr w:type="spellEnd"/>
            <w:r w:rsidRPr="009C49BB">
              <w:rPr>
                <w:rFonts w:ascii="Calibri" w:eastAsia="Times New Roman" w:hAnsi="Calibri" w:cs="Calibri"/>
                <w:color w:val="000000"/>
              </w:rPr>
              <w:t>. Alimenticio</w:t>
            </w:r>
          </w:p>
        </w:tc>
      </w:tr>
      <w:tr w:rsidR="009C49BB" w:rsidRPr="009C49BB" w:rsidTr="009C49BB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21/04/2020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IMAEY10085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$14,034.20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0002082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49BB">
              <w:rPr>
                <w:rFonts w:ascii="Calibri" w:eastAsia="Times New Roman" w:hAnsi="Calibri" w:cs="Calibri"/>
                <w:color w:val="000000"/>
              </w:rPr>
              <w:t>Prod</w:t>
            </w:r>
            <w:proofErr w:type="spellEnd"/>
            <w:r w:rsidRPr="009C49BB">
              <w:rPr>
                <w:rFonts w:ascii="Calibri" w:eastAsia="Times New Roman" w:hAnsi="Calibri" w:cs="Calibri"/>
                <w:color w:val="000000"/>
              </w:rPr>
              <w:t>. Alimenticio</w:t>
            </w:r>
          </w:p>
        </w:tc>
      </w:tr>
      <w:tr w:rsidR="009C49BB" w:rsidRPr="009C49BB" w:rsidTr="009C49BB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22/04/2020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 xml:space="preserve">IMAEY10090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$1,071.20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0002082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49BB">
              <w:rPr>
                <w:rFonts w:ascii="Calibri" w:eastAsia="Times New Roman" w:hAnsi="Calibri" w:cs="Calibri"/>
                <w:color w:val="000000"/>
              </w:rPr>
              <w:t>Prod</w:t>
            </w:r>
            <w:proofErr w:type="spellEnd"/>
            <w:r w:rsidRPr="009C49BB">
              <w:rPr>
                <w:rFonts w:ascii="Calibri" w:eastAsia="Times New Roman" w:hAnsi="Calibri" w:cs="Calibri"/>
                <w:color w:val="000000"/>
              </w:rPr>
              <w:t>. Alimenticio</w:t>
            </w:r>
          </w:p>
        </w:tc>
      </w:tr>
      <w:tr w:rsidR="009C49BB" w:rsidRPr="009C49BB" w:rsidTr="009C49B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9BB" w:rsidRPr="009C49BB" w:rsidTr="009C49B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49BB">
              <w:rPr>
                <w:rFonts w:ascii="Calibri" w:eastAsia="Times New Roman" w:hAnsi="Calibri" w:cs="Calibri"/>
                <w:color w:val="000000"/>
              </w:rPr>
              <w:t>$78,342.43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B" w:rsidRPr="009C49BB" w:rsidRDefault="009C49BB" w:rsidP="009C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21B58" w:rsidRDefault="00C21B58">
      <w:pPr>
        <w:rPr>
          <w:noProof/>
          <w:sz w:val="44"/>
          <w:szCs w:val="44"/>
        </w:rPr>
      </w:pPr>
      <w:bookmarkStart w:id="0" w:name="_GoBack"/>
    </w:p>
    <w:p w:rsidR="00C21B58" w:rsidRDefault="00C21B58">
      <w:pPr>
        <w:rPr>
          <w:noProof/>
          <w:sz w:val="44"/>
          <w:szCs w:val="44"/>
        </w:rPr>
      </w:pPr>
    </w:p>
    <w:p w:rsidR="00C21B58" w:rsidRDefault="00C21B58">
      <w:pPr>
        <w:rPr>
          <w:noProof/>
          <w:sz w:val="44"/>
          <w:szCs w:val="44"/>
        </w:rPr>
      </w:pPr>
    </w:p>
    <w:p w:rsidR="008930F0" w:rsidRDefault="009C4EC1">
      <w:r>
        <w:rPr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25400</wp:posOffset>
            </wp:positionV>
            <wp:extent cx="7705090" cy="9973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_Mesa de trabaj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997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30F0" w:rsidSect="009C4EC1">
      <w:pgSz w:w="12240" w:h="15840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9BB"/>
    <w:rsid w:val="006221CA"/>
    <w:rsid w:val="008930F0"/>
    <w:rsid w:val="009C49BB"/>
    <w:rsid w:val="009C4EC1"/>
    <w:rsid w:val="00C21B58"/>
    <w:rsid w:val="00C6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Usuario</cp:lastModifiedBy>
  <cp:revision>3</cp:revision>
  <dcterms:created xsi:type="dcterms:W3CDTF">2020-05-29T14:21:00Z</dcterms:created>
  <dcterms:modified xsi:type="dcterms:W3CDTF">2020-05-29T14:22:00Z</dcterms:modified>
</cp:coreProperties>
</file>